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A5F" w:rsidRPr="00D70A5F" w:rsidRDefault="00D70A5F" w:rsidP="00D70A5F">
      <w:pPr>
        <w:rPr>
          <w:b/>
          <w:sz w:val="40"/>
          <w:szCs w:val="40"/>
        </w:rPr>
      </w:pPr>
      <w:r w:rsidRPr="00D70A5F">
        <w:rPr>
          <w:rFonts w:ascii="Cambria" w:hAnsi="Cambria" w:cs="Cambri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364098A" wp14:editId="50DC1FB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019175"/>
            <wp:effectExtent l="0" t="0" r="0" b="9525"/>
            <wp:wrapSquare wrapText="bothSides"/>
            <wp:docPr id="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A5F">
        <w:rPr>
          <w:b/>
          <w:sz w:val="40"/>
          <w:szCs w:val="40"/>
        </w:rPr>
        <w:t>MADONAS NOVADA PAŠVALDĪBA</w:t>
      </w:r>
    </w:p>
    <w:p w:rsidR="00D70A5F" w:rsidRPr="00D70A5F" w:rsidRDefault="00D70A5F" w:rsidP="00D70A5F">
      <w:pPr>
        <w:jc w:val="center"/>
        <w:rPr>
          <w:spacing w:val="20"/>
        </w:rPr>
      </w:pPr>
    </w:p>
    <w:p w:rsidR="00D70A5F" w:rsidRPr="00D70A5F" w:rsidRDefault="00D70A5F" w:rsidP="00D70A5F">
      <w:pPr>
        <w:jc w:val="center"/>
        <w:rPr>
          <w:spacing w:val="20"/>
        </w:rPr>
      </w:pPr>
      <w:proofErr w:type="spellStart"/>
      <w:r w:rsidRPr="00D70A5F">
        <w:rPr>
          <w:spacing w:val="20"/>
        </w:rPr>
        <w:t>Reģ</w:t>
      </w:r>
      <w:proofErr w:type="spellEnd"/>
      <w:r w:rsidRPr="00D70A5F">
        <w:rPr>
          <w:spacing w:val="20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 w:rsidRPr="00D70A5F">
          <w:rPr>
            <w:spacing w:val="20"/>
          </w:rPr>
          <w:t>90000054572</w:t>
        </w:r>
      </w:smartTag>
    </w:p>
    <w:p w:rsidR="00D70A5F" w:rsidRPr="00D70A5F" w:rsidRDefault="00D70A5F" w:rsidP="00D70A5F">
      <w:pPr>
        <w:tabs>
          <w:tab w:val="left" w:pos="720"/>
          <w:tab w:val="center" w:pos="4153"/>
          <w:tab w:val="right" w:pos="8306"/>
        </w:tabs>
        <w:jc w:val="center"/>
        <w:rPr>
          <w:spacing w:val="20"/>
          <w:lang w:eastAsia="en-US"/>
        </w:rPr>
      </w:pPr>
      <w:r w:rsidRPr="00D70A5F">
        <w:rPr>
          <w:spacing w:val="20"/>
          <w:lang w:eastAsia="en-US"/>
        </w:rPr>
        <w:t>Saieta laukums 1, Madona, Madonas novads, LV-4801</w:t>
      </w:r>
    </w:p>
    <w:p w:rsidR="00D70A5F" w:rsidRPr="00D70A5F" w:rsidRDefault="00D70A5F" w:rsidP="00D70A5F">
      <w:pPr>
        <w:tabs>
          <w:tab w:val="left" w:pos="720"/>
          <w:tab w:val="center" w:pos="4153"/>
          <w:tab w:val="right" w:pos="8306"/>
        </w:tabs>
        <w:jc w:val="center"/>
        <w:rPr>
          <w:lang w:eastAsia="en-US"/>
        </w:rPr>
      </w:pPr>
      <w:r w:rsidRPr="00D70A5F">
        <w:rPr>
          <w:lang w:eastAsia="en-US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 w:rsidRPr="00D70A5F">
          <w:rPr>
            <w:lang w:eastAsia="en-US"/>
          </w:rPr>
          <w:t>64860090</w:t>
        </w:r>
      </w:smartTag>
      <w:r w:rsidRPr="00D70A5F">
        <w:rPr>
          <w:lang w:eastAsia="en-US"/>
        </w:rPr>
        <w:t xml:space="preserve">, </w:t>
      </w:r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 w:rsidRPr="00D70A5F">
          <w:rPr>
            <w:lang w:eastAsia="en-US"/>
          </w:rPr>
          <w:t>fakss</w:t>
        </w:r>
      </w:smartTag>
      <w:r w:rsidRPr="00D70A5F">
        <w:rPr>
          <w:lang w:eastAsia="en-US"/>
        </w:rPr>
        <w:t xml:space="preserve"> </w:t>
      </w:r>
      <w:smartTag w:uri="schemas-tilde-lv/tildestengine" w:element="phone">
        <w:smartTagPr>
          <w:attr w:name="phone_number" w:val="4860079"/>
          <w:attr w:name="phone_prefix" w:val="6"/>
        </w:smartTagPr>
        <w:r w:rsidRPr="00D70A5F">
          <w:rPr>
            <w:lang w:eastAsia="en-US"/>
          </w:rPr>
          <w:t>64860079</w:t>
        </w:r>
      </w:smartTag>
      <w:r w:rsidRPr="00D70A5F">
        <w:rPr>
          <w:lang w:eastAsia="en-US"/>
        </w:rPr>
        <w:t xml:space="preserve">, e-pasts: dome@madona.lv </w:t>
      </w:r>
    </w:p>
    <w:p w:rsidR="00D70A5F" w:rsidRPr="00D70A5F" w:rsidRDefault="00D70A5F" w:rsidP="00D70A5F">
      <w:pPr>
        <w:tabs>
          <w:tab w:val="left" w:pos="720"/>
          <w:tab w:val="center" w:pos="4153"/>
          <w:tab w:val="right" w:pos="8306"/>
        </w:tabs>
        <w:jc w:val="center"/>
        <w:rPr>
          <w:lang w:eastAsia="en-US"/>
        </w:rPr>
      </w:pPr>
    </w:p>
    <w:p w:rsidR="00D70A5F" w:rsidRPr="00D70A5F" w:rsidRDefault="00D70A5F" w:rsidP="00D70A5F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rPr>
          <w:spacing w:val="20"/>
          <w:lang w:val="en-GB" w:eastAsia="en-US"/>
        </w:rPr>
      </w:pPr>
    </w:p>
    <w:p w:rsidR="00D70A5F" w:rsidRPr="00D70A5F" w:rsidRDefault="00D70A5F" w:rsidP="00D70A5F">
      <w:pPr>
        <w:jc w:val="right"/>
      </w:pPr>
      <w:r w:rsidRPr="00D70A5F">
        <w:t>APSTIPRINĀTI</w:t>
      </w:r>
    </w:p>
    <w:p w:rsidR="00D70A5F" w:rsidRPr="00D70A5F" w:rsidRDefault="00D70A5F" w:rsidP="00D70A5F">
      <w:pPr>
        <w:jc w:val="right"/>
      </w:pPr>
      <w:r w:rsidRPr="00D70A5F">
        <w:t>ar Madonas novada pašvaldības domes</w:t>
      </w:r>
    </w:p>
    <w:p w:rsidR="00D70A5F" w:rsidRPr="00D70A5F" w:rsidRDefault="00D70A5F" w:rsidP="00D70A5F">
      <w:pPr>
        <w:jc w:val="right"/>
      </w:pPr>
      <w:r>
        <w:t>27.09.2018. lēmumu Nr.379</w:t>
      </w:r>
    </w:p>
    <w:p w:rsidR="00D70A5F" w:rsidRPr="00D70A5F" w:rsidRDefault="00D70A5F" w:rsidP="00D70A5F">
      <w:pPr>
        <w:jc w:val="right"/>
      </w:pPr>
      <w:r>
        <w:t>(protokols Nr.18, 3</w:t>
      </w:r>
      <w:r w:rsidRPr="00D70A5F">
        <w:t>.p.)</w:t>
      </w:r>
    </w:p>
    <w:p w:rsidR="00D70A5F" w:rsidRPr="00D70A5F" w:rsidRDefault="00D70A5F" w:rsidP="00D70A5F">
      <w:pPr>
        <w:rPr>
          <w:rFonts w:cs="Arial Unicode MS"/>
          <w:lang w:bidi="lo-LA"/>
        </w:rPr>
      </w:pPr>
    </w:p>
    <w:p w:rsidR="00F951CF" w:rsidRDefault="00F951CF" w:rsidP="00D70A5F">
      <w:pPr>
        <w:jc w:val="center"/>
        <w:outlineLvl w:val="0"/>
        <w:rPr>
          <w:rFonts w:cs="Arial Unicode MS"/>
          <w:b/>
          <w:lang w:bidi="lo-LA"/>
        </w:rPr>
      </w:pPr>
    </w:p>
    <w:p w:rsidR="00D70A5F" w:rsidRPr="00D70A5F" w:rsidRDefault="00D70A5F" w:rsidP="00D70A5F">
      <w:pPr>
        <w:jc w:val="center"/>
        <w:outlineLvl w:val="0"/>
        <w:rPr>
          <w:rFonts w:cs="Arial Unicode MS"/>
          <w:b/>
          <w:lang w:bidi="lo-LA"/>
        </w:rPr>
      </w:pPr>
      <w:bookmarkStart w:id="0" w:name="_GoBack"/>
      <w:bookmarkEnd w:id="0"/>
      <w:r>
        <w:rPr>
          <w:rFonts w:cs="Arial Unicode MS"/>
          <w:b/>
          <w:lang w:bidi="lo-LA"/>
        </w:rPr>
        <w:t>SAISTOŠIE  NOTEIKUMI  Nr. 16</w:t>
      </w:r>
    </w:p>
    <w:p w:rsidR="00D70A5F" w:rsidRPr="00D70A5F" w:rsidRDefault="00D70A5F" w:rsidP="00D70A5F">
      <w:pPr>
        <w:jc w:val="center"/>
        <w:outlineLvl w:val="0"/>
        <w:rPr>
          <w:rFonts w:cs="Arial Unicode MS"/>
          <w:b/>
          <w:u w:val="single"/>
          <w:lang w:bidi="lo-LA"/>
        </w:rPr>
      </w:pPr>
      <w:r>
        <w:rPr>
          <w:rFonts w:cs="Arial Unicode MS"/>
          <w:b/>
          <w:lang w:bidi="lo-LA"/>
        </w:rPr>
        <w:t>“Par materiālās palīdzības pabalstiem Madonas novadā</w:t>
      </w:r>
      <w:r w:rsidRPr="00D70A5F">
        <w:rPr>
          <w:rFonts w:cs="Arial Unicode MS"/>
          <w:b/>
          <w:lang w:bidi="lo-LA"/>
        </w:rPr>
        <w:t>”</w:t>
      </w:r>
      <w:r w:rsidRPr="00D70A5F">
        <w:rPr>
          <w:bCs/>
          <w:lang w:eastAsia="en-US"/>
        </w:rPr>
        <w:tab/>
      </w:r>
    </w:p>
    <w:p w:rsidR="00EE40A9" w:rsidRPr="00F77EA6" w:rsidRDefault="00D41132" w:rsidP="00F77EA6">
      <w:pPr>
        <w:pStyle w:val="Galvene"/>
        <w:tabs>
          <w:tab w:val="clear" w:pos="4153"/>
          <w:tab w:val="clear" w:pos="8306"/>
        </w:tabs>
        <w:spacing w:after="60"/>
        <w:jc w:val="both"/>
        <w:rPr>
          <w:bCs/>
          <w:sz w:val="24"/>
          <w:szCs w:val="24"/>
        </w:rPr>
      </w:pPr>
      <w:r w:rsidRPr="00683D21">
        <w:rPr>
          <w:bCs/>
          <w:sz w:val="24"/>
          <w:szCs w:val="24"/>
        </w:rPr>
        <w:tab/>
      </w:r>
    </w:p>
    <w:p w:rsidR="00AE013D" w:rsidRPr="007E3901" w:rsidRDefault="00D41132" w:rsidP="00103F1D">
      <w:pPr>
        <w:pStyle w:val="Default"/>
        <w:spacing w:after="60"/>
        <w:jc w:val="right"/>
        <w:rPr>
          <w:i/>
          <w:sz w:val="22"/>
          <w:szCs w:val="22"/>
        </w:rPr>
      </w:pPr>
      <w:r w:rsidRPr="00BA586F">
        <w:rPr>
          <w:i/>
          <w:iCs/>
        </w:rPr>
        <w:t>Izdoti saskaņā ar</w:t>
      </w:r>
      <w:r w:rsidR="00AE013D" w:rsidRPr="007E3901">
        <w:rPr>
          <w:i/>
          <w:sz w:val="22"/>
          <w:szCs w:val="22"/>
        </w:rPr>
        <w:t xml:space="preserve">  likuma </w:t>
      </w:r>
    </w:p>
    <w:p w:rsidR="00AE013D" w:rsidRPr="007E3901" w:rsidRDefault="00AE013D" w:rsidP="00103F1D">
      <w:pPr>
        <w:spacing w:after="60"/>
        <w:jc w:val="right"/>
        <w:rPr>
          <w:i/>
          <w:sz w:val="22"/>
          <w:szCs w:val="22"/>
        </w:rPr>
      </w:pPr>
      <w:r w:rsidRPr="007E3901">
        <w:rPr>
          <w:i/>
          <w:sz w:val="22"/>
          <w:szCs w:val="22"/>
        </w:rPr>
        <w:t>„Par p</w:t>
      </w:r>
      <w:r w:rsidR="00531CFD" w:rsidRPr="007E3901">
        <w:rPr>
          <w:i/>
          <w:sz w:val="22"/>
          <w:szCs w:val="22"/>
        </w:rPr>
        <w:t xml:space="preserve">ašvaldībām” 43.panta </w:t>
      </w:r>
      <w:r w:rsidR="00D41132">
        <w:rPr>
          <w:i/>
          <w:sz w:val="22"/>
          <w:szCs w:val="22"/>
        </w:rPr>
        <w:t xml:space="preserve">trešo </w:t>
      </w:r>
      <w:r w:rsidR="00531CFD" w:rsidRPr="007E3901">
        <w:rPr>
          <w:i/>
          <w:sz w:val="22"/>
          <w:szCs w:val="22"/>
        </w:rPr>
        <w:t>daļu</w:t>
      </w:r>
    </w:p>
    <w:p w:rsidR="006353FF" w:rsidRDefault="006353FF" w:rsidP="00F77EA6">
      <w:pPr>
        <w:pStyle w:val="Default"/>
        <w:spacing w:after="60"/>
      </w:pPr>
    </w:p>
    <w:p w:rsidR="00AE013D" w:rsidRPr="00F467D6" w:rsidRDefault="00EE40A9" w:rsidP="00103F1D">
      <w:pPr>
        <w:pStyle w:val="Default"/>
        <w:spacing w:after="60"/>
        <w:jc w:val="center"/>
        <w:rPr>
          <w:b/>
          <w:bCs/>
        </w:rPr>
      </w:pPr>
      <w:r w:rsidRPr="00F467D6">
        <w:rPr>
          <w:b/>
          <w:bCs/>
        </w:rPr>
        <w:t>I. </w:t>
      </w:r>
      <w:r w:rsidR="00AE013D" w:rsidRPr="00F467D6">
        <w:rPr>
          <w:b/>
          <w:bCs/>
        </w:rPr>
        <w:t>Vispārīgie nosacījumi</w:t>
      </w:r>
    </w:p>
    <w:p w:rsidR="00641174" w:rsidRPr="00F467D6" w:rsidRDefault="00641174" w:rsidP="00103F1D">
      <w:pPr>
        <w:pStyle w:val="Default"/>
        <w:spacing w:after="60"/>
        <w:ind w:left="567" w:firstLine="1077"/>
        <w:rPr>
          <w:b/>
          <w:bCs/>
        </w:rPr>
      </w:pPr>
    </w:p>
    <w:p w:rsidR="00641174" w:rsidRPr="00F467D6" w:rsidRDefault="00202D62" w:rsidP="00103F1D">
      <w:pPr>
        <w:pStyle w:val="Default"/>
        <w:numPr>
          <w:ilvl w:val="0"/>
          <w:numId w:val="33"/>
        </w:numPr>
        <w:tabs>
          <w:tab w:val="left" w:pos="993"/>
        </w:tabs>
        <w:spacing w:after="60"/>
        <w:ind w:left="0" w:firstLine="709"/>
        <w:jc w:val="both"/>
        <w:rPr>
          <w:b/>
          <w:bCs/>
        </w:rPr>
      </w:pPr>
      <w:r w:rsidRPr="00F467D6">
        <w:t>Saistošie noteikumi (turpmāk tekstā – noteikumi) nosaka Madonas novada pašvaldības (turpmāk tekstā – pašvaldība) materiālās palīdzības pabalstu (turpmāk tekstā – pabalsts) veidus un apmērus, pabalstu piešķiršanas un izmaksas kārtību ģimenēm (personām), kuras ir tiesīgas saņemt šos pabalstus, un kārtību, kādā ģimene (persona) iegūst tiesības saņemt pabalstus</w:t>
      </w:r>
      <w:r w:rsidR="00FC74D8" w:rsidRPr="00F467D6">
        <w:t>.</w:t>
      </w:r>
    </w:p>
    <w:p w:rsidR="00451A86" w:rsidRPr="00F467D6" w:rsidRDefault="00202D62" w:rsidP="00103F1D">
      <w:pPr>
        <w:pStyle w:val="Default"/>
        <w:numPr>
          <w:ilvl w:val="0"/>
          <w:numId w:val="33"/>
        </w:numPr>
        <w:tabs>
          <w:tab w:val="left" w:pos="993"/>
        </w:tabs>
        <w:spacing w:after="60"/>
        <w:ind w:left="0" w:firstLine="709"/>
        <w:jc w:val="both"/>
        <w:rPr>
          <w:b/>
          <w:bCs/>
        </w:rPr>
      </w:pPr>
      <w:r w:rsidRPr="00F467D6">
        <w:t>Pabalstus piešķir ģimenei (personai), k</w:t>
      </w:r>
      <w:r w:rsidR="00EE40A9" w:rsidRPr="00F467D6">
        <w:t xml:space="preserve">ura deklarējusi savu </w:t>
      </w:r>
      <w:proofErr w:type="spellStart"/>
      <w:r w:rsidR="00EE40A9" w:rsidRPr="00F467D6">
        <w:t>pamatdzīves</w:t>
      </w:r>
      <w:r w:rsidRPr="00F467D6">
        <w:t>vietu</w:t>
      </w:r>
      <w:proofErr w:type="spellEnd"/>
      <w:r w:rsidRPr="00F467D6">
        <w:t xml:space="preserve"> un pastāvīgi dzīvo pašvaldības administratīvajā teritorijā un atbilst šajos noteikumos minētajiem pabalstu piešķiršanas kritērijiem</w:t>
      </w:r>
      <w:r w:rsidR="00451A86" w:rsidRPr="00F467D6">
        <w:t>.</w:t>
      </w:r>
    </w:p>
    <w:p w:rsidR="00202D62" w:rsidRPr="00F467D6" w:rsidRDefault="00202D62" w:rsidP="00103F1D">
      <w:pPr>
        <w:pStyle w:val="Sarakstarindkopa"/>
        <w:numPr>
          <w:ilvl w:val="0"/>
          <w:numId w:val="33"/>
        </w:numPr>
        <w:tabs>
          <w:tab w:val="left" w:pos="993"/>
        </w:tabs>
        <w:spacing w:after="60" w:line="240" w:lineRule="auto"/>
        <w:ind w:left="0" w:firstLine="709"/>
        <w:jc w:val="both"/>
        <w:rPr>
          <w:sz w:val="24"/>
          <w:szCs w:val="24"/>
        </w:rPr>
      </w:pPr>
      <w:r w:rsidRPr="00F467D6">
        <w:rPr>
          <w:sz w:val="24"/>
          <w:szCs w:val="24"/>
        </w:rPr>
        <w:t xml:space="preserve">Pašvaldības noteikto pabalstu piešķiršanu un izmaksu organizē Madonas novada pašvaldības Sociālais dienests (turpmāk tekstā – Sociālais dienests), savā darbībā ievērojot spēkā esošo normatīvo aktu prasības un šos noteikumus. </w:t>
      </w:r>
    </w:p>
    <w:p w:rsidR="00202D62" w:rsidRPr="00F467D6" w:rsidRDefault="00202D62" w:rsidP="00103F1D">
      <w:pPr>
        <w:numPr>
          <w:ilvl w:val="0"/>
          <w:numId w:val="33"/>
        </w:numPr>
        <w:tabs>
          <w:tab w:val="left" w:pos="993"/>
        </w:tabs>
        <w:spacing w:after="60"/>
        <w:ind w:left="0" w:firstLine="709"/>
        <w:jc w:val="both"/>
      </w:pPr>
      <w:r w:rsidRPr="00F467D6">
        <w:t>Lēmumu par pabalstu piešķiršanu pieņem Sociālais dienests.</w:t>
      </w:r>
    </w:p>
    <w:p w:rsidR="00202D62" w:rsidRPr="00F467D6" w:rsidRDefault="00202D62" w:rsidP="00103F1D">
      <w:pPr>
        <w:pStyle w:val="Default"/>
        <w:numPr>
          <w:ilvl w:val="0"/>
          <w:numId w:val="33"/>
        </w:numPr>
        <w:tabs>
          <w:tab w:val="left" w:pos="993"/>
        </w:tabs>
        <w:spacing w:after="60"/>
        <w:ind w:left="0" w:firstLine="709"/>
        <w:jc w:val="both"/>
        <w:rPr>
          <w:b/>
          <w:bCs/>
        </w:rPr>
      </w:pPr>
      <w:r w:rsidRPr="00F467D6">
        <w:t xml:space="preserve">Sociālais dienests piešķir un izmaksā šādus pabalstus: </w:t>
      </w:r>
    </w:p>
    <w:p w:rsidR="00E70E3C" w:rsidRPr="00F467D6" w:rsidRDefault="00E70E3C" w:rsidP="00103F1D">
      <w:pPr>
        <w:pStyle w:val="Default"/>
        <w:tabs>
          <w:tab w:val="left" w:pos="993"/>
        </w:tabs>
        <w:spacing w:after="60"/>
        <w:ind w:firstLine="709"/>
        <w:jc w:val="both"/>
      </w:pPr>
      <w:r w:rsidRPr="00F467D6">
        <w:t xml:space="preserve">5.1. </w:t>
      </w:r>
      <w:r w:rsidR="0023417B" w:rsidRPr="00F467D6">
        <w:t xml:space="preserve">vienreizējs </w:t>
      </w:r>
      <w:r w:rsidRPr="00F467D6">
        <w:t xml:space="preserve">bērna piedzimšanas </w:t>
      </w:r>
      <w:r w:rsidR="0023417B" w:rsidRPr="00F467D6">
        <w:t>pabalsts</w:t>
      </w:r>
      <w:r w:rsidR="00EE40A9" w:rsidRPr="00F467D6">
        <w:t>;</w:t>
      </w:r>
      <w:r w:rsidR="0023417B" w:rsidRPr="00F467D6">
        <w:t xml:space="preserve"> </w:t>
      </w:r>
    </w:p>
    <w:p w:rsidR="00E70E3C" w:rsidRPr="00F467D6" w:rsidRDefault="00E70E3C" w:rsidP="00103F1D">
      <w:pPr>
        <w:pStyle w:val="Default"/>
        <w:tabs>
          <w:tab w:val="left" w:pos="993"/>
        </w:tabs>
        <w:spacing w:after="60"/>
        <w:ind w:firstLine="709"/>
        <w:jc w:val="both"/>
      </w:pPr>
      <w:r w:rsidRPr="00F467D6">
        <w:t>5.2. pabalsts nozīmīgā</w:t>
      </w:r>
      <w:r w:rsidR="00EE40A9" w:rsidRPr="00F467D6">
        <w:t xml:space="preserve"> dzīves jubilejā;</w:t>
      </w:r>
    </w:p>
    <w:p w:rsidR="00E70E3C" w:rsidRPr="00F467D6" w:rsidRDefault="00E70E3C" w:rsidP="00103F1D">
      <w:pPr>
        <w:pStyle w:val="Default"/>
        <w:tabs>
          <w:tab w:val="left" w:pos="993"/>
        </w:tabs>
        <w:spacing w:after="60"/>
        <w:ind w:firstLine="709"/>
        <w:jc w:val="both"/>
      </w:pPr>
      <w:r w:rsidRPr="00F467D6">
        <w:t>5.3. apbedīšanas pabalsts</w:t>
      </w:r>
      <w:r w:rsidR="00EE40A9" w:rsidRPr="00F467D6">
        <w:t>;</w:t>
      </w:r>
    </w:p>
    <w:p w:rsidR="00E70E3C" w:rsidRPr="00F467D6" w:rsidRDefault="00E70E3C" w:rsidP="00103F1D">
      <w:pPr>
        <w:pStyle w:val="Default"/>
        <w:tabs>
          <w:tab w:val="left" w:pos="993"/>
        </w:tabs>
        <w:spacing w:after="60"/>
        <w:ind w:firstLine="709"/>
        <w:jc w:val="both"/>
      </w:pPr>
      <w:r w:rsidRPr="00F467D6">
        <w:t>5.4. pabalsts politiski represētām personām</w:t>
      </w:r>
      <w:r w:rsidR="00EE40A9" w:rsidRPr="00F467D6">
        <w:t>;</w:t>
      </w:r>
    </w:p>
    <w:p w:rsidR="00E70E3C" w:rsidRPr="00F467D6" w:rsidRDefault="00E70E3C" w:rsidP="00103F1D">
      <w:pPr>
        <w:pStyle w:val="Default"/>
        <w:tabs>
          <w:tab w:val="left" w:pos="993"/>
        </w:tabs>
        <w:spacing w:after="60"/>
        <w:ind w:firstLine="709"/>
        <w:jc w:val="both"/>
      </w:pPr>
      <w:r w:rsidRPr="00F467D6">
        <w:t>5.5. pabalsts Černobiļas A</w:t>
      </w:r>
      <w:r w:rsidR="00162F9C" w:rsidRPr="00F467D6">
        <w:t>E</w:t>
      </w:r>
      <w:r w:rsidRPr="00F467D6">
        <w:t>S seku likvidēšanas dalībniekiem</w:t>
      </w:r>
      <w:r w:rsidR="00EE40A9" w:rsidRPr="00F467D6">
        <w:t>;</w:t>
      </w:r>
    </w:p>
    <w:p w:rsidR="00E70E3C" w:rsidRPr="00F467D6" w:rsidRDefault="00E70E3C" w:rsidP="00103F1D">
      <w:pPr>
        <w:pStyle w:val="Default"/>
        <w:tabs>
          <w:tab w:val="left" w:pos="993"/>
        </w:tabs>
        <w:spacing w:after="60"/>
        <w:ind w:firstLine="709"/>
        <w:jc w:val="both"/>
      </w:pPr>
      <w:r w:rsidRPr="00F467D6">
        <w:t>5.6. pabalsts bērna izglītībai</w:t>
      </w:r>
      <w:r w:rsidR="00EE40A9" w:rsidRPr="00F467D6">
        <w:t>;</w:t>
      </w:r>
    </w:p>
    <w:p w:rsidR="00E70E3C" w:rsidRPr="00F467D6" w:rsidRDefault="00E70E3C" w:rsidP="00103F1D">
      <w:pPr>
        <w:pStyle w:val="Default"/>
        <w:tabs>
          <w:tab w:val="left" w:pos="993"/>
        </w:tabs>
        <w:spacing w:after="60"/>
        <w:ind w:firstLine="709"/>
        <w:jc w:val="both"/>
      </w:pPr>
      <w:r w:rsidRPr="00F467D6">
        <w:t xml:space="preserve">5.7. pabalsts veselības </w:t>
      </w:r>
      <w:r w:rsidR="00EE40A9" w:rsidRPr="00F467D6">
        <w:t xml:space="preserve">aprūpes </w:t>
      </w:r>
      <w:r w:rsidRPr="00F467D6">
        <w:t>pakalpojumu apmaksai</w:t>
      </w:r>
      <w:r w:rsidR="00F5614D" w:rsidRPr="00F467D6">
        <w:t>.</w:t>
      </w:r>
    </w:p>
    <w:p w:rsidR="00AE013D" w:rsidRPr="00F467D6" w:rsidRDefault="00AE013D" w:rsidP="00103F1D">
      <w:pPr>
        <w:pStyle w:val="Default"/>
        <w:tabs>
          <w:tab w:val="left" w:pos="993"/>
        </w:tabs>
        <w:spacing w:after="60"/>
        <w:ind w:firstLine="709"/>
        <w:jc w:val="both"/>
      </w:pPr>
    </w:p>
    <w:p w:rsidR="00C67D8B" w:rsidRPr="00F467D6" w:rsidRDefault="0023417B" w:rsidP="00103F1D">
      <w:pPr>
        <w:pStyle w:val="Default"/>
        <w:tabs>
          <w:tab w:val="left" w:pos="993"/>
        </w:tabs>
        <w:spacing w:after="60"/>
        <w:ind w:firstLine="709"/>
        <w:jc w:val="center"/>
        <w:rPr>
          <w:b/>
          <w:bCs/>
        </w:rPr>
      </w:pPr>
      <w:r w:rsidRPr="00F467D6">
        <w:rPr>
          <w:b/>
          <w:bCs/>
        </w:rPr>
        <w:t xml:space="preserve">II. </w:t>
      </w:r>
      <w:r w:rsidR="00641174" w:rsidRPr="00F467D6">
        <w:rPr>
          <w:b/>
          <w:bCs/>
        </w:rPr>
        <w:t>Pabalstu</w:t>
      </w:r>
      <w:r w:rsidR="00AE013D" w:rsidRPr="00F467D6">
        <w:rPr>
          <w:b/>
          <w:bCs/>
        </w:rPr>
        <w:t xml:space="preserve"> piešķiršanas </w:t>
      </w:r>
      <w:r w:rsidR="00E70E3C" w:rsidRPr="00F467D6">
        <w:rPr>
          <w:b/>
          <w:bCs/>
        </w:rPr>
        <w:t>un izmaksas kārtība</w:t>
      </w:r>
    </w:p>
    <w:p w:rsidR="00C67D8B" w:rsidRPr="00F467D6" w:rsidRDefault="00C67D8B" w:rsidP="00103F1D">
      <w:pPr>
        <w:pStyle w:val="Default"/>
        <w:tabs>
          <w:tab w:val="left" w:pos="993"/>
        </w:tabs>
        <w:spacing w:after="60"/>
        <w:ind w:firstLine="709"/>
        <w:rPr>
          <w:b/>
          <w:bCs/>
        </w:rPr>
      </w:pPr>
    </w:p>
    <w:p w:rsidR="00C67D8B" w:rsidRPr="00F467D6" w:rsidRDefault="00EE40A9" w:rsidP="00103F1D">
      <w:pPr>
        <w:pStyle w:val="Default"/>
        <w:tabs>
          <w:tab w:val="left" w:pos="993"/>
        </w:tabs>
        <w:spacing w:after="60"/>
        <w:ind w:firstLine="709"/>
        <w:jc w:val="both"/>
        <w:rPr>
          <w:b/>
          <w:bCs/>
        </w:rPr>
      </w:pPr>
      <w:r w:rsidRPr="00F467D6">
        <w:rPr>
          <w:b/>
          <w:bCs/>
        </w:rPr>
        <w:t>6. </w:t>
      </w:r>
      <w:r w:rsidR="00D41132" w:rsidRPr="00F467D6">
        <w:rPr>
          <w:b/>
        </w:rPr>
        <w:t>V</w:t>
      </w:r>
      <w:r w:rsidR="0023417B" w:rsidRPr="00F467D6">
        <w:rPr>
          <w:b/>
        </w:rPr>
        <w:t>ienreizējs</w:t>
      </w:r>
      <w:r w:rsidR="00C67D8B" w:rsidRPr="00F467D6">
        <w:rPr>
          <w:b/>
        </w:rPr>
        <w:t xml:space="preserve"> bērna piedzimšanas </w:t>
      </w:r>
      <w:r w:rsidR="0023417B" w:rsidRPr="00F467D6">
        <w:rPr>
          <w:b/>
        </w:rPr>
        <w:t>pabalsts</w:t>
      </w:r>
      <w:r w:rsidRPr="00F467D6">
        <w:rPr>
          <w:b/>
        </w:rPr>
        <w:t>:</w:t>
      </w:r>
    </w:p>
    <w:p w:rsidR="00787BCC" w:rsidRPr="00F467D6" w:rsidRDefault="00EE40A9" w:rsidP="00103F1D">
      <w:pPr>
        <w:pStyle w:val="Pamatteksts"/>
        <w:tabs>
          <w:tab w:val="left" w:pos="993"/>
        </w:tabs>
        <w:spacing w:after="60"/>
        <w:ind w:firstLine="709"/>
        <w:jc w:val="both"/>
      </w:pPr>
      <w:r w:rsidRPr="00F467D6">
        <w:rPr>
          <w:noProof/>
        </w:rPr>
        <w:t>6.1. </w:t>
      </w:r>
      <w:r w:rsidR="006353FF" w:rsidRPr="00F467D6">
        <w:rPr>
          <w:noProof/>
        </w:rPr>
        <w:t>Tiesības saņemt pabalstu par katru jaundzimušo ir</w:t>
      </w:r>
      <w:r w:rsidR="00B318BB" w:rsidRPr="00F467D6">
        <w:rPr>
          <w:noProof/>
        </w:rPr>
        <w:t xml:space="preserve"> vienam no vecākiem, ja viņa u</w:t>
      </w:r>
      <w:r w:rsidR="006353FF" w:rsidRPr="00F467D6">
        <w:rPr>
          <w:noProof/>
        </w:rPr>
        <w:t xml:space="preserve">n jaundzimušā pamatdzīvesvieta deklarēta </w:t>
      </w:r>
      <w:r w:rsidR="00B318BB" w:rsidRPr="00F467D6">
        <w:rPr>
          <w:noProof/>
        </w:rPr>
        <w:t>pašvaldības</w:t>
      </w:r>
      <w:r w:rsidR="006353FF" w:rsidRPr="00F467D6">
        <w:rPr>
          <w:noProof/>
        </w:rPr>
        <w:t xml:space="preserve"> administratīvajā teritorijā</w:t>
      </w:r>
      <w:r w:rsidR="00787BCC" w:rsidRPr="00F467D6">
        <w:t>.</w:t>
      </w:r>
    </w:p>
    <w:p w:rsidR="002E7F66" w:rsidRPr="00F467D6" w:rsidRDefault="00B318BB" w:rsidP="00103F1D">
      <w:pPr>
        <w:pStyle w:val="Pamatteksts"/>
        <w:tabs>
          <w:tab w:val="left" w:pos="993"/>
        </w:tabs>
        <w:spacing w:after="60"/>
        <w:ind w:left="737"/>
        <w:jc w:val="both"/>
        <w:rPr>
          <w:bCs/>
          <w:u w:val="single"/>
        </w:rPr>
      </w:pPr>
      <w:r w:rsidRPr="00F467D6">
        <w:t>6.2. </w:t>
      </w:r>
      <w:r w:rsidR="0023417B" w:rsidRPr="00F467D6">
        <w:t>Pabalsta apmērs ir</w:t>
      </w:r>
      <w:r w:rsidR="00880BBC" w:rsidRPr="00F467D6">
        <w:t xml:space="preserve"> </w:t>
      </w:r>
      <w:r w:rsidR="005E3955" w:rsidRPr="00F467D6">
        <w:rPr>
          <w:b/>
        </w:rPr>
        <w:t xml:space="preserve">200 </w:t>
      </w:r>
      <w:proofErr w:type="spellStart"/>
      <w:r w:rsidR="005E3955" w:rsidRPr="00F467D6">
        <w:rPr>
          <w:b/>
          <w:i/>
        </w:rPr>
        <w:t>euro</w:t>
      </w:r>
      <w:proofErr w:type="spellEnd"/>
      <w:r w:rsidRPr="00F467D6">
        <w:rPr>
          <w:i/>
        </w:rPr>
        <w:t>.</w:t>
      </w:r>
      <w:r w:rsidR="005E3955" w:rsidRPr="00F467D6">
        <w:t xml:space="preserve"> </w:t>
      </w:r>
    </w:p>
    <w:p w:rsidR="00D72578" w:rsidRPr="00F467D6" w:rsidRDefault="00B318BB" w:rsidP="00103F1D">
      <w:pPr>
        <w:pStyle w:val="Pamatteksts"/>
        <w:tabs>
          <w:tab w:val="left" w:pos="993"/>
        </w:tabs>
        <w:spacing w:after="60"/>
        <w:ind w:left="709"/>
        <w:jc w:val="both"/>
      </w:pPr>
      <w:r w:rsidRPr="00F467D6">
        <w:lastRenderedPageBreak/>
        <w:t>6.3. </w:t>
      </w:r>
      <w:r w:rsidR="0023417B" w:rsidRPr="00F467D6">
        <w:t>P</w:t>
      </w:r>
      <w:r w:rsidR="00F62444" w:rsidRPr="00F467D6">
        <w:t>abalsts</w:t>
      </w:r>
      <w:r w:rsidR="00C67D8B" w:rsidRPr="00F467D6">
        <w:t xml:space="preserve"> pieprasā</w:t>
      </w:r>
      <w:r w:rsidR="00787BCC" w:rsidRPr="00F467D6">
        <w:t xml:space="preserve">ms </w:t>
      </w:r>
      <w:r w:rsidR="00C67D8B" w:rsidRPr="00F467D6">
        <w:t>mēneš</w:t>
      </w:r>
      <w:r w:rsidR="00787BCC" w:rsidRPr="00F467D6">
        <w:t>a</w:t>
      </w:r>
      <w:r w:rsidR="00C67D8B" w:rsidRPr="00F467D6">
        <w:t xml:space="preserve"> laikā no bērna </w:t>
      </w:r>
      <w:r w:rsidRPr="00F467D6">
        <w:t>pie</w:t>
      </w:r>
      <w:r w:rsidR="00C67D8B" w:rsidRPr="00F467D6">
        <w:t>dzimšanas dienas.</w:t>
      </w:r>
    </w:p>
    <w:p w:rsidR="00F62444" w:rsidRPr="00F467D6" w:rsidRDefault="00B318BB" w:rsidP="00103F1D">
      <w:pPr>
        <w:pStyle w:val="Pamatteksts"/>
        <w:tabs>
          <w:tab w:val="left" w:pos="993"/>
        </w:tabs>
        <w:spacing w:after="60"/>
        <w:ind w:firstLine="709"/>
        <w:jc w:val="both"/>
        <w:rPr>
          <w:color w:val="FF0000"/>
        </w:rPr>
      </w:pPr>
      <w:r w:rsidRPr="00F467D6">
        <w:t>6.4. </w:t>
      </w:r>
      <w:r w:rsidR="0023417B" w:rsidRPr="00F467D6">
        <w:t>P</w:t>
      </w:r>
      <w:r w:rsidRPr="00F467D6">
        <w:t>abalstu S</w:t>
      </w:r>
      <w:r w:rsidR="005E3955" w:rsidRPr="00F467D6">
        <w:t xml:space="preserve">ociālais dienests piešķir un pārskaita pabalsta pieprasītājam uz norādīto kontu, pamatojoties uz Madonas novada Dzimtsarakstu nodaļā </w:t>
      </w:r>
      <w:r w:rsidR="00F5614D" w:rsidRPr="00F467D6">
        <w:t xml:space="preserve">saņemtu </w:t>
      </w:r>
      <w:r w:rsidR="00D41132" w:rsidRPr="00F467D6">
        <w:t>personas</w:t>
      </w:r>
      <w:r w:rsidR="005E3955" w:rsidRPr="00F467D6">
        <w:t xml:space="preserve"> iesniegumu</w:t>
      </w:r>
      <w:r w:rsidR="00380C69" w:rsidRPr="00F467D6">
        <w:t>.</w:t>
      </w:r>
    </w:p>
    <w:p w:rsidR="00D41132" w:rsidRPr="00F467D6" w:rsidRDefault="00B318BB" w:rsidP="00103F1D">
      <w:pPr>
        <w:pStyle w:val="Pamatteksts"/>
        <w:spacing w:after="60"/>
        <w:jc w:val="both"/>
        <w:rPr>
          <w:color w:val="FF0000"/>
        </w:rPr>
      </w:pPr>
      <w:r w:rsidRPr="00F467D6">
        <w:tab/>
        <w:t>6.5. </w:t>
      </w:r>
      <w:r w:rsidR="00D41132" w:rsidRPr="00F467D6">
        <w:t xml:space="preserve">Pabalsts netiek piešķirts, ja jaundzimušā pirmā deklarētā dzīvesvieta nav </w:t>
      </w:r>
      <w:r w:rsidRPr="00F467D6">
        <w:t>pašvaldība</w:t>
      </w:r>
      <w:r w:rsidR="00F5614D" w:rsidRPr="00F467D6">
        <w:t>s</w:t>
      </w:r>
      <w:r w:rsidRPr="00F467D6">
        <w:t xml:space="preserve"> </w:t>
      </w:r>
      <w:r w:rsidR="00D41132" w:rsidRPr="00F467D6">
        <w:t>administratīvā teritorija un piedzimšan</w:t>
      </w:r>
      <w:r w:rsidR="004764DA" w:rsidRPr="00F467D6">
        <w:t>as pabalsts</w:t>
      </w:r>
      <w:r w:rsidRPr="00F467D6">
        <w:t xml:space="preserve"> jau</w:t>
      </w:r>
      <w:r w:rsidR="00D41132" w:rsidRPr="00F467D6">
        <w:t xml:space="preserve"> saņemts citā pašvaldībā.</w:t>
      </w:r>
    </w:p>
    <w:p w:rsidR="000F65F6" w:rsidRPr="00F467D6" w:rsidRDefault="00B318BB" w:rsidP="00103F1D">
      <w:pPr>
        <w:pStyle w:val="Default"/>
        <w:tabs>
          <w:tab w:val="left" w:pos="993"/>
        </w:tabs>
        <w:spacing w:after="60"/>
        <w:ind w:left="709"/>
        <w:jc w:val="both"/>
        <w:rPr>
          <w:b/>
        </w:rPr>
      </w:pPr>
      <w:r w:rsidRPr="00F467D6">
        <w:rPr>
          <w:b/>
        </w:rPr>
        <w:t>7. </w:t>
      </w:r>
      <w:r w:rsidR="00F62444" w:rsidRPr="00F467D6">
        <w:rPr>
          <w:b/>
        </w:rPr>
        <w:t xml:space="preserve">Pabalsts nozīmīgā dzīves jubilejā </w:t>
      </w:r>
    </w:p>
    <w:p w:rsidR="0030154D" w:rsidRPr="00F467D6" w:rsidRDefault="00B318BB" w:rsidP="00103F1D">
      <w:pPr>
        <w:pStyle w:val="Pamatteksts"/>
        <w:spacing w:after="60"/>
        <w:jc w:val="both"/>
      </w:pPr>
      <w:r w:rsidRPr="00F467D6">
        <w:tab/>
        <w:t>7.1. </w:t>
      </w:r>
      <w:r w:rsidR="00880BBC" w:rsidRPr="00F467D6">
        <w:t xml:space="preserve">Pabalsts ir vienreizējs un tiek piešķirts </w:t>
      </w:r>
      <w:r w:rsidR="00F5614D" w:rsidRPr="00F467D6">
        <w:t xml:space="preserve">dzīves jubilejās </w:t>
      </w:r>
      <w:r w:rsidR="00880BBC" w:rsidRPr="00F467D6">
        <w:t>personām, kuras sasniegušas septiņdesmit piecu, astoņdesmit, astoņdesmit piecu, deviņdesmit, deviņdesmit pie</w:t>
      </w:r>
      <w:r w:rsidR="004764DA" w:rsidRPr="00F467D6">
        <w:t>cu, simts un vairāk gadu vecumu;</w:t>
      </w:r>
      <w:r w:rsidR="00880BBC" w:rsidRPr="00F467D6">
        <w:t xml:space="preserve"> ģimenēm laulību </w:t>
      </w:r>
      <w:r w:rsidR="0005125F" w:rsidRPr="00F467D6">
        <w:t>piecdesmit</w:t>
      </w:r>
      <w:r w:rsidR="00880BBC" w:rsidRPr="00F467D6">
        <w:t xml:space="preserve">, </w:t>
      </w:r>
      <w:r w:rsidR="0005125F" w:rsidRPr="00F467D6">
        <w:t>piecdesmit piecu</w:t>
      </w:r>
      <w:r w:rsidR="00880BBC" w:rsidRPr="00F467D6">
        <w:t xml:space="preserve">, </w:t>
      </w:r>
      <w:r w:rsidR="0005125F" w:rsidRPr="00F467D6">
        <w:t>sešdesmit</w:t>
      </w:r>
      <w:r w:rsidR="00880BBC" w:rsidRPr="00F467D6">
        <w:t xml:space="preserve">, </w:t>
      </w:r>
      <w:r w:rsidR="0005125F" w:rsidRPr="00F467D6">
        <w:t>sešdesmit piecu</w:t>
      </w:r>
      <w:r w:rsidR="00880BBC" w:rsidRPr="00F467D6">
        <w:t xml:space="preserve">, </w:t>
      </w:r>
      <w:r w:rsidR="0005125F" w:rsidRPr="00F467D6">
        <w:t>septiņdesmit</w:t>
      </w:r>
      <w:r w:rsidR="00880BBC" w:rsidRPr="00F467D6">
        <w:t xml:space="preserve"> un vairāk gadu jubilejā</w:t>
      </w:r>
      <w:r w:rsidR="000F65F6" w:rsidRPr="00F467D6">
        <w:t>.</w:t>
      </w:r>
    </w:p>
    <w:p w:rsidR="00AE013D" w:rsidRPr="00F467D6" w:rsidRDefault="00B318BB" w:rsidP="00103F1D">
      <w:pPr>
        <w:pStyle w:val="Pamatteksts"/>
        <w:spacing w:after="60"/>
        <w:ind w:firstLine="709"/>
        <w:jc w:val="both"/>
        <w:rPr>
          <w:color w:val="FF0000"/>
          <w:u w:val="single"/>
        </w:rPr>
      </w:pPr>
      <w:r w:rsidRPr="00F467D6">
        <w:t>7.2. </w:t>
      </w:r>
      <w:r w:rsidR="004544F4" w:rsidRPr="00F467D6">
        <w:t xml:space="preserve">Pabalstu ir tiesības saņemt </w:t>
      </w:r>
      <w:r w:rsidR="0005125F" w:rsidRPr="00F467D6">
        <w:t>personai,</w:t>
      </w:r>
      <w:r w:rsidR="004544F4" w:rsidRPr="00F467D6">
        <w:t xml:space="preserve"> </w:t>
      </w:r>
      <w:r w:rsidR="0005125F" w:rsidRPr="00F467D6">
        <w:t xml:space="preserve">kura deklarējusi savu </w:t>
      </w:r>
      <w:proofErr w:type="spellStart"/>
      <w:r w:rsidR="0005125F" w:rsidRPr="00F467D6">
        <w:t>pamatdzīvesvietu</w:t>
      </w:r>
      <w:proofErr w:type="spellEnd"/>
      <w:r w:rsidR="0005125F" w:rsidRPr="00F467D6">
        <w:t xml:space="preserve"> un pastāvīgi dzīvo pašvaldības administratīvajā teritorijā </w:t>
      </w:r>
      <w:r w:rsidR="004544F4" w:rsidRPr="00F467D6">
        <w:t xml:space="preserve">ne mazāk kā </w:t>
      </w:r>
      <w:r w:rsidR="005E3955" w:rsidRPr="00F467D6">
        <w:t>5</w:t>
      </w:r>
      <w:r w:rsidR="004544F4" w:rsidRPr="00F467D6">
        <w:t xml:space="preserve"> (</w:t>
      </w:r>
      <w:r w:rsidR="005E3955" w:rsidRPr="00F467D6">
        <w:t>piec</w:t>
      </w:r>
      <w:r w:rsidRPr="00F467D6">
        <w:t>us</w:t>
      </w:r>
      <w:r w:rsidR="004544F4" w:rsidRPr="00F467D6">
        <w:t xml:space="preserve">) </w:t>
      </w:r>
      <w:r w:rsidR="0005125F" w:rsidRPr="00F467D6">
        <w:t>gadus</w:t>
      </w:r>
      <w:r w:rsidR="004544F4" w:rsidRPr="00F467D6">
        <w:t>.</w:t>
      </w:r>
      <w:r w:rsidR="005E3955" w:rsidRPr="00F467D6">
        <w:t xml:space="preserve"> </w:t>
      </w:r>
    </w:p>
    <w:p w:rsidR="00880BBC" w:rsidRPr="00F467D6" w:rsidRDefault="00B318BB" w:rsidP="00103F1D">
      <w:pPr>
        <w:pStyle w:val="Default"/>
        <w:spacing w:after="60"/>
        <w:ind w:firstLine="709"/>
        <w:jc w:val="both"/>
      </w:pPr>
      <w:r w:rsidRPr="00F467D6">
        <w:t>7.3. </w:t>
      </w:r>
      <w:r w:rsidR="00D41132" w:rsidRPr="00F467D6">
        <w:t>P</w:t>
      </w:r>
      <w:r w:rsidR="00880BBC" w:rsidRPr="00F467D6">
        <w:t>ersonai</w:t>
      </w:r>
      <w:r w:rsidR="0005125F" w:rsidRPr="00F467D6">
        <w:t>,</w:t>
      </w:r>
      <w:r w:rsidR="00880BBC" w:rsidRPr="00F467D6">
        <w:t xml:space="preserve"> sasniedzot </w:t>
      </w:r>
      <w:r w:rsidR="0005125F" w:rsidRPr="00F467D6">
        <w:t xml:space="preserve">septiņdesmit piecu, astoņdesmit, astoņdesmit piecu, deviņdesmit, deviņdesmit piecu </w:t>
      </w:r>
      <w:r w:rsidR="00880BBC" w:rsidRPr="00F467D6">
        <w:t>gadu vecumu</w:t>
      </w:r>
      <w:r w:rsidR="0005125F" w:rsidRPr="00F467D6">
        <w:t>,</w:t>
      </w:r>
      <w:r w:rsidR="00880BBC" w:rsidRPr="00F467D6">
        <w:t xml:space="preserve"> piešķirams pabalsts </w:t>
      </w:r>
      <w:r w:rsidR="00880BBC" w:rsidRPr="00F467D6">
        <w:rPr>
          <w:b/>
        </w:rPr>
        <w:t xml:space="preserve">100 </w:t>
      </w:r>
      <w:proofErr w:type="spellStart"/>
      <w:r w:rsidR="0005125F" w:rsidRPr="00F467D6">
        <w:rPr>
          <w:b/>
          <w:i/>
          <w:iCs/>
        </w:rPr>
        <w:t>euro</w:t>
      </w:r>
      <w:proofErr w:type="spellEnd"/>
      <w:r w:rsidR="00645538" w:rsidRPr="00F467D6">
        <w:t>.</w:t>
      </w:r>
    </w:p>
    <w:p w:rsidR="00880BBC" w:rsidRPr="00F467D6" w:rsidRDefault="00645538" w:rsidP="00103F1D">
      <w:pPr>
        <w:pStyle w:val="Default"/>
        <w:spacing w:after="60"/>
        <w:ind w:firstLine="709"/>
        <w:jc w:val="both"/>
        <w:rPr>
          <w:i/>
        </w:rPr>
      </w:pPr>
      <w:r w:rsidRPr="00F467D6">
        <w:t>7.4. </w:t>
      </w:r>
      <w:r w:rsidR="00D41132" w:rsidRPr="00F467D6">
        <w:t>P</w:t>
      </w:r>
      <w:r w:rsidR="00880BBC" w:rsidRPr="00F467D6">
        <w:t>ersonai</w:t>
      </w:r>
      <w:r w:rsidR="0005125F" w:rsidRPr="00F467D6">
        <w:t>,</w:t>
      </w:r>
      <w:r w:rsidR="00880BBC" w:rsidRPr="00F467D6">
        <w:t xml:space="preserve"> sasniedzot </w:t>
      </w:r>
      <w:r w:rsidR="0005125F" w:rsidRPr="00F467D6">
        <w:t>simts</w:t>
      </w:r>
      <w:r w:rsidR="00880BBC" w:rsidRPr="00F467D6">
        <w:t xml:space="preserve"> un vairāk gadu vecumu</w:t>
      </w:r>
      <w:r w:rsidR="0005125F" w:rsidRPr="00F467D6">
        <w:t>,</w:t>
      </w:r>
      <w:r w:rsidR="00880BBC" w:rsidRPr="00F467D6">
        <w:t xml:space="preserve"> piešķirams pabalsts </w:t>
      </w:r>
      <w:r w:rsidR="00880BBC" w:rsidRPr="00F467D6">
        <w:rPr>
          <w:b/>
        </w:rPr>
        <w:t xml:space="preserve">200 </w:t>
      </w:r>
      <w:proofErr w:type="spellStart"/>
      <w:r w:rsidR="0005125F" w:rsidRPr="00F467D6">
        <w:rPr>
          <w:b/>
          <w:i/>
          <w:iCs/>
        </w:rPr>
        <w:t>euro</w:t>
      </w:r>
      <w:proofErr w:type="spellEnd"/>
      <w:r w:rsidR="00F5614D" w:rsidRPr="00F467D6">
        <w:rPr>
          <w:i/>
          <w:iCs/>
        </w:rPr>
        <w:t>.</w:t>
      </w:r>
    </w:p>
    <w:p w:rsidR="00013A07" w:rsidRPr="00F467D6" w:rsidRDefault="00645538" w:rsidP="00103F1D">
      <w:pPr>
        <w:pStyle w:val="Default"/>
        <w:spacing w:after="60"/>
        <w:ind w:firstLine="709"/>
        <w:jc w:val="both"/>
        <w:rPr>
          <w:color w:val="auto"/>
        </w:rPr>
      </w:pPr>
      <w:r w:rsidRPr="00F467D6">
        <w:rPr>
          <w:color w:val="auto"/>
        </w:rPr>
        <w:t>7.5. </w:t>
      </w:r>
      <w:r w:rsidR="00D41132" w:rsidRPr="00F467D6">
        <w:rPr>
          <w:color w:val="auto"/>
        </w:rPr>
        <w:t>Ģ</w:t>
      </w:r>
      <w:r w:rsidR="00880BBC" w:rsidRPr="00F467D6">
        <w:rPr>
          <w:color w:val="auto"/>
        </w:rPr>
        <w:t xml:space="preserve">imenei </w:t>
      </w:r>
      <w:r w:rsidR="0005125F" w:rsidRPr="00F467D6">
        <w:t xml:space="preserve">piecdesmit, sešdesmit, septiņdesmit </w:t>
      </w:r>
      <w:r w:rsidR="00880BBC" w:rsidRPr="00F467D6">
        <w:rPr>
          <w:color w:val="auto"/>
        </w:rPr>
        <w:t xml:space="preserve">un vairāk gadu laulību jubilejā piešķirams pabalsts </w:t>
      </w:r>
      <w:r w:rsidR="00880BBC" w:rsidRPr="00F467D6">
        <w:rPr>
          <w:b/>
          <w:color w:val="auto"/>
        </w:rPr>
        <w:t xml:space="preserve">100 </w:t>
      </w:r>
      <w:proofErr w:type="spellStart"/>
      <w:r w:rsidR="0005125F" w:rsidRPr="00F467D6">
        <w:rPr>
          <w:b/>
          <w:i/>
          <w:iCs/>
          <w:color w:val="auto"/>
        </w:rPr>
        <w:t>euro</w:t>
      </w:r>
      <w:proofErr w:type="spellEnd"/>
      <w:r w:rsidR="000F65F6" w:rsidRPr="00F467D6">
        <w:rPr>
          <w:color w:val="auto"/>
        </w:rPr>
        <w:t>.</w:t>
      </w:r>
    </w:p>
    <w:p w:rsidR="00013A07" w:rsidRPr="00F467D6" w:rsidRDefault="00645538" w:rsidP="00103F1D">
      <w:pPr>
        <w:pStyle w:val="Default"/>
        <w:spacing w:after="60"/>
        <w:ind w:firstLine="709"/>
        <w:jc w:val="both"/>
        <w:rPr>
          <w:color w:val="FF0000"/>
        </w:rPr>
      </w:pPr>
      <w:r w:rsidRPr="00F467D6">
        <w:rPr>
          <w:color w:val="auto"/>
        </w:rPr>
        <w:t>7.6. </w:t>
      </w:r>
      <w:r w:rsidR="00013A07" w:rsidRPr="00F467D6">
        <w:rPr>
          <w:color w:val="auto"/>
        </w:rPr>
        <w:t>Pabalsta saņemšanai persona Sociālajā dienestā iesniedz iesniegumu un uzrāda personu apliecinošu dokumentu</w:t>
      </w:r>
      <w:r w:rsidR="00117467" w:rsidRPr="00F467D6">
        <w:rPr>
          <w:color w:val="auto"/>
        </w:rPr>
        <w:t xml:space="preserve"> un pabalsta kāzu jubilejā </w:t>
      </w:r>
      <w:r w:rsidR="00F5614D" w:rsidRPr="00F467D6">
        <w:rPr>
          <w:color w:val="auto"/>
        </w:rPr>
        <w:t xml:space="preserve">saņemšanai </w:t>
      </w:r>
      <w:r w:rsidR="00117467" w:rsidRPr="00F467D6">
        <w:rPr>
          <w:color w:val="auto"/>
        </w:rPr>
        <w:t>uzrāda laulības apliecību</w:t>
      </w:r>
      <w:r w:rsidR="00013A07" w:rsidRPr="00F467D6">
        <w:rPr>
          <w:color w:val="auto"/>
        </w:rPr>
        <w:t>.</w:t>
      </w:r>
      <w:r w:rsidR="00C62007" w:rsidRPr="00F467D6">
        <w:rPr>
          <w:color w:val="FF0000"/>
        </w:rPr>
        <w:t xml:space="preserve"> </w:t>
      </w:r>
    </w:p>
    <w:p w:rsidR="00CB3839" w:rsidRPr="00F467D6" w:rsidRDefault="00CB3839" w:rsidP="00103F1D">
      <w:pPr>
        <w:pStyle w:val="Default"/>
        <w:numPr>
          <w:ilvl w:val="0"/>
          <w:numId w:val="39"/>
        </w:numPr>
        <w:spacing w:after="60"/>
        <w:jc w:val="both"/>
        <w:rPr>
          <w:b/>
        </w:rPr>
      </w:pPr>
      <w:r w:rsidRPr="00F467D6">
        <w:rPr>
          <w:b/>
        </w:rPr>
        <w:t>Apbedīšanas pabalsts</w:t>
      </w:r>
    </w:p>
    <w:p w:rsidR="00F5614D" w:rsidRPr="00F467D6" w:rsidRDefault="00CB3839" w:rsidP="00103F1D">
      <w:pPr>
        <w:pStyle w:val="Pamatteksts"/>
        <w:numPr>
          <w:ilvl w:val="1"/>
          <w:numId w:val="40"/>
        </w:numPr>
        <w:spacing w:after="60"/>
        <w:ind w:left="0" w:firstLine="709"/>
        <w:jc w:val="both"/>
      </w:pPr>
      <w:r w:rsidRPr="00F467D6">
        <w:t>Pabalsts paredzēts apbedīšanas izdevumu segšanai (zārka un piederumu iegāde, pakalpojumi kapos, transporta pakalpojum</w:t>
      </w:r>
      <w:r w:rsidR="00F5614D" w:rsidRPr="00F467D6">
        <w:t>i</w:t>
      </w:r>
      <w:r w:rsidRPr="00F467D6">
        <w:t xml:space="preserve"> u.c.).</w:t>
      </w:r>
    </w:p>
    <w:p w:rsidR="00F5614D" w:rsidRPr="00F467D6" w:rsidRDefault="00CB3839" w:rsidP="00103F1D">
      <w:pPr>
        <w:pStyle w:val="Pamatteksts"/>
        <w:numPr>
          <w:ilvl w:val="1"/>
          <w:numId w:val="40"/>
        </w:numPr>
        <w:spacing w:after="60"/>
        <w:ind w:left="0" w:firstLine="709"/>
        <w:jc w:val="both"/>
      </w:pPr>
      <w:r w:rsidRPr="00F467D6">
        <w:t>Pa</w:t>
      </w:r>
      <w:r w:rsidR="004764DA" w:rsidRPr="00F467D6">
        <w:t>balsts tiek piešķirts, ja mirušās</w:t>
      </w:r>
      <w:r w:rsidRPr="00F467D6">
        <w:t xml:space="preserve"> persona</w:t>
      </w:r>
      <w:r w:rsidR="004764DA" w:rsidRPr="00F467D6">
        <w:t xml:space="preserve">s </w:t>
      </w:r>
      <w:r w:rsidRPr="00F467D6">
        <w:t xml:space="preserve">deklarētā </w:t>
      </w:r>
      <w:r w:rsidR="00117467" w:rsidRPr="00F467D6">
        <w:t>dzīvesvieta bija pašvaldības teritorija.</w:t>
      </w:r>
    </w:p>
    <w:p w:rsidR="00F5614D" w:rsidRPr="00F467D6" w:rsidRDefault="00CB3839" w:rsidP="00103F1D">
      <w:pPr>
        <w:pStyle w:val="Pamatteksts"/>
        <w:numPr>
          <w:ilvl w:val="1"/>
          <w:numId w:val="40"/>
        </w:numPr>
        <w:spacing w:after="60"/>
        <w:ind w:left="0" w:firstLine="709"/>
        <w:jc w:val="both"/>
      </w:pPr>
      <w:r w:rsidRPr="00F467D6">
        <w:t xml:space="preserve">Apbedīšanas pabalsts </w:t>
      </w:r>
      <w:r w:rsidR="00F5614D" w:rsidRPr="00F467D6">
        <w:t xml:space="preserve">ir </w:t>
      </w:r>
      <w:r w:rsidR="00044CBD" w:rsidRPr="00F467D6">
        <w:rPr>
          <w:b/>
        </w:rPr>
        <w:t xml:space="preserve">450 </w:t>
      </w:r>
      <w:proofErr w:type="spellStart"/>
      <w:r w:rsidR="00044CBD" w:rsidRPr="00F467D6">
        <w:rPr>
          <w:b/>
          <w:i/>
        </w:rPr>
        <w:t>euro</w:t>
      </w:r>
      <w:proofErr w:type="spellEnd"/>
      <w:r w:rsidRPr="00F467D6">
        <w:t xml:space="preserve">. </w:t>
      </w:r>
    </w:p>
    <w:p w:rsidR="00E04879" w:rsidRPr="00F467D6" w:rsidRDefault="00CB3839" w:rsidP="00103F1D">
      <w:pPr>
        <w:pStyle w:val="Pamatteksts"/>
        <w:numPr>
          <w:ilvl w:val="1"/>
          <w:numId w:val="40"/>
        </w:numPr>
        <w:spacing w:after="60"/>
        <w:ind w:left="0" w:firstLine="709"/>
        <w:jc w:val="both"/>
      </w:pPr>
      <w:r w:rsidRPr="00F467D6">
        <w:t>Atsevišķos gadījumos, kas saistīti ar ārpus valsts mirušas personas apbedīšanu, Sociālais dienests var piešķirt un izmaksāt lielāku pabalstu</w:t>
      </w:r>
      <w:r w:rsidR="00F5614D" w:rsidRPr="00F467D6">
        <w:t>.</w:t>
      </w:r>
    </w:p>
    <w:p w:rsidR="00E04879" w:rsidRPr="00F467D6" w:rsidRDefault="00F5614D" w:rsidP="00103F1D">
      <w:pPr>
        <w:pStyle w:val="Pamatteksts"/>
        <w:numPr>
          <w:ilvl w:val="1"/>
          <w:numId w:val="40"/>
        </w:numPr>
        <w:spacing w:after="60"/>
        <w:ind w:left="0" w:firstLine="709"/>
        <w:jc w:val="both"/>
      </w:pPr>
      <w:r w:rsidRPr="00F467D6">
        <w:t>P</w:t>
      </w:r>
      <w:r w:rsidR="00CB3839" w:rsidRPr="00F467D6">
        <w:t xml:space="preserve">abalstu pilnā apjomā piešķir gadījumos, </w:t>
      </w:r>
      <w:r w:rsidR="004764DA" w:rsidRPr="00F467D6">
        <w:t>ja</w:t>
      </w:r>
      <w:r w:rsidR="00CB3839" w:rsidRPr="00F467D6">
        <w:t xml:space="preserve"> netiek saņemts </w:t>
      </w:r>
      <w:r w:rsidR="00CF3448" w:rsidRPr="00F467D6">
        <w:t>valsts sociālas apdrošināšanas aģentūras (turpmāka – VSAA)</w:t>
      </w:r>
      <w:r w:rsidR="00CB3839" w:rsidRPr="00F467D6">
        <w:t xml:space="preserve"> apbedīšanas pabalsts. Ja tiek saņemts </w:t>
      </w:r>
      <w:r w:rsidR="00CF3448" w:rsidRPr="00F467D6">
        <w:t xml:space="preserve">VSAA </w:t>
      </w:r>
      <w:r w:rsidR="00CB3839" w:rsidRPr="00F467D6">
        <w:t xml:space="preserve">apbedīšanas pabalsts, tad pašvaldības pabalsta apmērs tiek aprēķināts kā starpība starp apakšpunktā </w:t>
      </w:r>
      <w:r w:rsidR="00E04879" w:rsidRPr="00F467D6">
        <w:t>8.3.</w:t>
      </w:r>
      <w:r w:rsidR="00CB3839" w:rsidRPr="00F467D6">
        <w:t xml:space="preserve"> noteikto summu un VSAA izmaksāto summu, ko apliecina VSAA lēmums par pabalsta piešķiršanu.</w:t>
      </w:r>
    </w:p>
    <w:p w:rsidR="00E04879" w:rsidRPr="00F467D6" w:rsidRDefault="00CB3839" w:rsidP="00103F1D">
      <w:pPr>
        <w:pStyle w:val="Pamatteksts"/>
        <w:numPr>
          <w:ilvl w:val="1"/>
          <w:numId w:val="40"/>
        </w:numPr>
        <w:spacing w:after="60"/>
        <w:ind w:left="0" w:firstLine="709"/>
        <w:jc w:val="both"/>
      </w:pPr>
      <w:r w:rsidRPr="00F467D6">
        <w:t xml:space="preserve">Lai </w:t>
      </w:r>
      <w:r w:rsidR="00CF3448" w:rsidRPr="00F467D6">
        <w:t xml:space="preserve">saņemtu </w:t>
      </w:r>
      <w:r w:rsidRPr="00F467D6">
        <w:t xml:space="preserve">pabalstu, personai, kura </w:t>
      </w:r>
      <w:r w:rsidR="00CF3448" w:rsidRPr="00F467D6">
        <w:t xml:space="preserve">pieprasa </w:t>
      </w:r>
      <w:r w:rsidRPr="00F467D6">
        <w:t xml:space="preserve">pabalstu, Sociālajā dienestā jāiesniedz iesniegums, miršanas apliecības kopija un VSAA lēmums par pabalsta piešķiršanu vai atteikumu </w:t>
      </w:r>
      <w:r w:rsidR="00CF3448" w:rsidRPr="00F467D6">
        <w:t xml:space="preserve">piešķirt </w:t>
      </w:r>
      <w:r w:rsidRPr="00F467D6">
        <w:t>pabalstu.</w:t>
      </w:r>
      <w:r w:rsidR="00C62007" w:rsidRPr="00F467D6">
        <w:rPr>
          <w:color w:val="FF0000"/>
        </w:rPr>
        <w:t xml:space="preserve"> </w:t>
      </w:r>
    </w:p>
    <w:p w:rsidR="00CB3839" w:rsidRPr="00F467D6" w:rsidRDefault="00CB3839" w:rsidP="00103F1D">
      <w:pPr>
        <w:pStyle w:val="Pamatteksts"/>
        <w:numPr>
          <w:ilvl w:val="1"/>
          <w:numId w:val="40"/>
        </w:numPr>
        <w:spacing w:after="60"/>
        <w:ind w:left="0" w:firstLine="709"/>
        <w:jc w:val="both"/>
      </w:pPr>
      <w:r w:rsidRPr="00F467D6">
        <w:t>Apbedīša</w:t>
      </w:r>
      <w:r w:rsidR="00162F9C" w:rsidRPr="00F467D6">
        <w:t>nas pabalsts var tik izmaksāts</w:t>
      </w:r>
      <w:r w:rsidRPr="00F467D6">
        <w:t xml:space="preserve"> naudā vai pārskaitīts uzņēmumam, kas sniedz apbedīšanas pakalpojumu.</w:t>
      </w:r>
    </w:p>
    <w:p w:rsidR="000418B3" w:rsidRPr="00F467D6" w:rsidRDefault="000418B3" w:rsidP="00103F1D">
      <w:pPr>
        <w:pStyle w:val="Default"/>
        <w:numPr>
          <w:ilvl w:val="0"/>
          <w:numId w:val="40"/>
        </w:numPr>
        <w:tabs>
          <w:tab w:val="left" w:pos="993"/>
        </w:tabs>
        <w:spacing w:after="60"/>
        <w:ind w:firstLine="401"/>
        <w:jc w:val="both"/>
        <w:rPr>
          <w:b/>
        </w:rPr>
      </w:pPr>
      <w:r w:rsidRPr="00F467D6">
        <w:rPr>
          <w:b/>
        </w:rPr>
        <w:t xml:space="preserve">Pabalsts </w:t>
      </w:r>
      <w:r w:rsidR="00E04879" w:rsidRPr="00F467D6">
        <w:rPr>
          <w:b/>
        </w:rPr>
        <w:t>politiski represētajām personām.</w:t>
      </w:r>
    </w:p>
    <w:p w:rsidR="000418B3" w:rsidRPr="00F467D6" w:rsidRDefault="00E04879" w:rsidP="00103F1D">
      <w:pPr>
        <w:pStyle w:val="Bezatstarpm"/>
        <w:spacing w:after="60" w:line="240" w:lineRule="auto"/>
        <w:ind w:firstLine="851"/>
        <w:jc w:val="both"/>
        <w:rPr>
          <w:rFonts w:ascii="Times New Roman" w:hAnsi="Times New Roman"/>
        </w:rPr>
      </w:pPr>
      <w:r w:rsidRPr="00F467D6">
        <w:rPr>
          <w:rFonts w:ascii="Times New Roman" w:hAnsi="Times New Roman"/>
        </w:rPr>
        <w:t>9.</w:t>
      </w:r>
      <w:r w:rsidR="000418B3" w:rsidRPr="00F467D6">
        <w:rPr>
          <w:rFonts w:ascii="Times New Roman" w:hAnsi="Times New Roman"/>
        </w:rPr>
        <w:t>1. Pabalsts tiek piešķirts personām, kurām atbilstoši valstī spēkā esošajiem normatīvajiem aktiem ir noteikts politiski represētas personas statuss.</w:t>
      </w:r>
    </w:p>
    <w:p w:rsidR="000418B3" w:rsidRPr="00F467D6" w:rsidRDefault="00E04879" w:rsidP="00103F1D">
      <w:pPr>
        <w:pStyle w:val="Bezatstarpm"/>
        <w:spacing w:after="60" w:line="240" w:lineRule="auto"/>
        <w:ind w:firstLine="851"/>
        <w:jc w:val="both"/>
        <w:rPr>
          <w:rFonts w:ascii="Times New Roman" w:hAnsi="Times New Roman"/>
        </w:rPr>
      </w:pPr>
      <w:r w:rsidRPr="00F467D6">
        <w:rPr>
          <w:rFonts w:ascii="Times New Roman" w:hAnsi="Times New Roman"/>
        </w:rPr>
        <w:t>9.2. Pabalsts</w:t>
      </w:r>
      <w:r w:rsidR="000418B3" w:rsidRPr="00F467D6">
        <w:rPr>
          <w:rFonts w:ascii="Times New Roman" w:hAnsi="Times New Roman"/>
        </w:rPr>
        <w:t xml:space="preserve"> tiek piešķirts un izmaksāts vienu reizi gadā – uz Latvijas Republikas proklamēšanas gadadienu (18. novembris).</w:t>
      </w:r>
    </w:p>
    <w:p w:rsidR="000418B3" w:rsidRPr="00F467D6" w:rsidRDefault="00E04879" w:rsidP="00103F1D">
      <w:pPr>
        <w:pStyle w:val="Pamatteksts"/>
        <w:spacing w:after="60"/>
        <w:ind w:firstLine="851"/>
        <w:jc w:val="both"/>
      </w:pPr>
      <w:r w:rsidRPr="00F467D6">
        <w:t xml:space="preserve">9.3. </w:t>
      </w:r>
      <w:r w:rsidR="000418B3" w:rsidRPr="00F467D6">
        <w:t xml:space="preserve">Pabalsta apmērs ir </w:t>
      </w:r>
      <w:r w:rsidR="000D61DF" w:rsidRPr="00F467D6">
        <w:rPr>
          <w:b/>
        </w:rPr>
        <w:t>50</w:t>
      </w:r>
      <w:r w:rsidR="00044CBD" w:rsidRPr="00F467D6">
        <w:rPr>
          <w:b/>
        </w:rPr>
        <w:t xml:space="preserve"> </w:t>
      </w:r>
      <w:proofErr w:type="spellStart"/>
      <w:r w:rsidR="00044CBD" w:rsidRPr="00F467D6">
        <w:rPr>
          <w:b/>
          <w:i/>
        </w:rPr>
        <w:t>euro</w:t>
      </w:r>
      <w:proofErr w:type="spellEnd"/>
      <w:r w:rsidR="000418B3" w:rsidRPr="00F467D6">
        <w:t xml:space="preserve"> un to izmaksā saņēmēja bankas kontā vai naudā</w:t>
      </w:r>
      <w:r w:rsidRPr="00F467D6">
        <w:t>.</w:t>
      </w:r>
    </w:p>
    <w:p w:rsidR="005B0CEB" w:rsidRPr="00F467D6" w:rsidRDefault="005B0CEB" w:rsidP="00103F1D">
      <w:pPr>
        <w:pStyle w:val="Default"/>
        <w:numPr>
          <w:ilvl w:val="0"/>
          <w:numId w:val="40"/>
        </w:numPr>
        <w:tabs>
          <w:tab w:val="left" w:pos="993"/>
        </w:tabs>
        <w:spacing w:after="60"/>
        <w:ind w:firstLine="401"/>
        <w:jc w:val="both"/>
        <w:rPr>
          <w:b/>
          <w:u w:val="single"/>
        </w:rPr>
      </w:pPr>
      <w:r w:rsidRPr="00F467D6">
        <w:rPr>
          <w:b/>
        </w:rPr>
        <w:t>Pabalst</w:t>
      </w:r>
      <w:r w:rsidR="00E04879" w:rsidRPr="00F467D6">
        <w:rPr>
          <w:b/>
        </w:rPr>
        <w:t>s</w:t>
      </w:r>
      <w:r w:rsidRPr="00F467D6">
        <w:rPr>
          <w:b/>
        </w:rPr>
        <w:t xml:space="preserve"> Černobiļas AES avārijas seku likvidēšanas dalībniekiem</w:t>
      </w:r>
      <w:r w:rsidR="00E04879" w:rsidRPr="00F467D6">
        <w:rPr>
          <w:b/>
        </w:rPr>
        <w:t>.</w:t>
      </w:r>
    </w:p>
    <w:p w:rsidR="005B0CEB" w:rsidRPr="00F467D6" w:rsidRDefault="00E04879" w:rsidP="00103F1D">
      <w:pPr>
        <w:pStyle w:val="Bezatstarpm"/>
        <w:tabs>
          <w:tab w:val="left" w:pos="993"/>
        </w:tabs>
        <w:spacing w:after="60" w:line="240" w:lineRule="auto"/>
        <w:ind w:firstLine="851"/>
        <w:jc w:val="both"/>
        <w:rPr>
          <w:rFonts w:ascii="Times New Roman" w:hAnsi="Times New Roman"/>
        </w:rPr>
      </w:pPr>
      <w:r w:rsidRPr="00F467D6">
        <w:rPr>
          <w:rFonts w:ascii="Times New Roman" w:hAnsi="Times New Roman"/>
        </w:rPr>
        <w:t>10.</w:t>
      </w:r>
      <w:r w:rsidR="005B0CEB" w:rsidRPr="00F467D6">
        <w:rPr>
          <w:rFonts w:ascii="Times New Roman" w:hAnsi="Times New Roman"/>
        </w:rPr>
        <w:t>1. Pabalsts tiek piešķirts personām, kurām atbilstoši valstī spēkā esošajiem normatīvajiem aktiem ir noteikts Černobiļas AES avārijas seku likvidēšanas dalībnieka statuss.</w:t>
      </w:r>
    </w:p>
    <w:p w:rsidR="005B0CEB" w:rsidRPr="00F467D6" w:rsidRDefault="00E04879" w:rsidP="00103F1D">
      <w:pPr>
        <w:pStyle w:val="Bezatstarpm"/>
        <w:tabs>
          <w:tab w:val="left" w:pos="993"/>
        </w:tabs>
        <w:spacing w:after="60" w:line="240" w:lineRule="auto"/>
        <w:ind w:firstLine="851"/>
        <w:jc w:val="both"/>
        <w:rPr>
          <w:rFonts w:ascii="Times New Roman" w:hAnsi="Times New Roman"/>
        </w:rPr>
      </w:pPr>
      <w:r w:rsidRPr="00F467D6">
        <w:rPr>
          <w:rFonts w:ascii="Times New Roman" w:hAnsi="Times New Roman"/>
        </w:rPr>
        <w:t>10.2. Pabalsts</w:t>
      </w:r>
      <w:r w:rsidR="005B0CEB" w:rsidRPr="00F467D6">
        <w:rPr>
          <w:rFonts w:ascii="Times New Roman" w:hAnsi="Times New Roman"/>
        </w:rPr>
        <w:t xml:space="preserve"> tiek piešķirts un izmaksāts vienu reizi gadā – uz Latvijas Republikas Lāčplēša dienu (11. novembris).</w:t>
      </w:r>
    </w:p>
    <w:p w:rsidR="005B0CEB" w:rsidRPr="00F467D6" w:rsidRDefault="00E04879" w:rsidP="00103F1D">
      <w:pPr>
        <w:pStyle w:val="Bezatstarpm"/>
        <w:tabs>
          <w:tab w:val="left" w:pos="993"/>
        </w:tabs>
        <w:spacing w:after="60" w:line="240" w:lineRule="auto"/>
        <w:ind w:firstLine="851"/>
        <w:jc w:val="both"/>
        <w:rPr>
          <w:rFonts w:ascii="Times New Roman" w:hAnsi="Times New Roman"/>
        </w:rPr>
      </w:pPr>
      <w:r w:rsidRPr="00F467D6">
        <w:rPr>
          <w:rFonts w:ascii="Times New Roman" w:hAnsi="Times New Roman"/>
        </w:rPr>
        <w:lastRenderedPageBreak/>
        <w:t>10</w:t>
      </w:r>
      <w:r w:rsidR="005B0CEB" w:rsidRPr="00F467D6">
        <w:rPr>
          <w:rFonts w:ascii="Times New Roman" w:hAnsi="Times New Roman"/>
        </w:rPr>
        <w:t xml:space="preserve">.3. Pabalsta apmērs ir </w:t>
      </w:r>
      <w:r w:rsidR="000D61DF" w:rsidRPr="00F467D6">
        <w:rPr>
          <w:rFonts w:ascii="Times New Roman" w:hAnsi="Times New Roman"/>
          <w:b/>
        </w:rPr>
        <w:t>5</w:t>
      </w:r>
      <w:r w:rsidR="005B0CEB" w:rsidRPr="00F467D6">
        <w:rPr>
          <w:rFonts w:ascii="Times New Roman" w:hAnsi="Times New Roman"/>
          <w:b/>
        </w:rPr>
        <w:t>0</w:t>
      </w:r>
      <w:r w:rsidR="00162F9C" w:rsidRPr="00F467D6">
        <w:rPr>
          <w:rFonts w:ascii="Times New Roman" w:hAnsi="Times New Roman"/>
          <w:b/>
        </w:rPr>
        <w:t xml:space="preserve"> </w:t>
      </w:r>
      <w:proofErr w:type="spellStart"/>
      <w:r w:rsidR="00162F9C" w:rsidRPr="00F467D6">
        <w:rPr>
          <w:rFonts w:ascii="Times New Roman" w:hAnsi="Times New Roman"/>
          <w:b/>
          <w:i/>
        </w:rPr>
        <w:t>euro</w:t>
      </w:r>
      <w:proofErr w:type="spellEnd"/>
      <w:r w:rsidR="005B0CEB" w:rsidRPr="00F467D6">
        <w:rPr>
          <w:rFonts w:ascii="Times New Roman" w:hAnsi="Times New Roman"/>
        </w:rPr>
        <w:t xml:space="preserve"> un to izmaksā saņēmēja bankas kontā vai naudā.</w:t>
      </w:r>
    </w:p>
    <w:p w:rsidR="00E5536B" w:rsidRPr="00F467D6" w:rsidRDefault="00C45036" w:rsidP="00103F1D">
      <w:pPr>
        <w:pStyle w:val="Default"/>
        <w:numPr>
          <w:ilvl w:val="0"/>
          <w:numId w:val="40"/>
        </w:numPr>
        <w:tabs>
          <w:tab w:val="left" w:pos="993"/>
        </w:tabs>
        <w:spacing w:after="60"/>
        <w:ind w:firstLine="401"/>
        <w:jc w:val="both"/>
        <w:rPr>
          <w:color w:val="auto"/>
          <w:lang w:eastAsia="en-US"/>
        </w:rPr>
      </w:pPr>
      <w:r w:rsidRPr="00F467D6">
        <w:rPr>
          <w:b/>
        </w:rPr>
        <w:t>Pabalsts bērna izglītībai</w:t>
      </w:r>
      <w:r w:rsidR="001B1D7D" w:rsidRPr="00F467D6">
        <w:rPr>
          <w:color w:val="auto"/>
          <w:lang w:eastAsia="en-US"/>
        </w:rPr>
        <w:t>.</w:t>
      </w:r>
      <w:r w:rsidRPr="00F467D6">
        <w:rPr>
          <w:color w:val="auto"/>
          <w:lang w:eastAsia="en-US"/>
        </w:rPr>
        <w:t xml:space="preserve"> </w:t>
      </w:r>
    </w:p>
    <w:p w:rsidR="00031F44" w:rsidRPr="00F467D6" w:rsidRDefault="00E5536B" w:rsidP="00103F1D">
      <w:pPr>
        <w:pStyle w:val="Sarakstarindkopa"/>
        <w:numPr>
          <w:ilvl w:val="1"/>
          <w:numId w:val="40"/>
        </w:numPr>
        <w:tabs>
          <w:tab w:val="left" w:pos="993"/>
        </w:tabs>
        <w:spacing w:after="60" w:line="240" w:lineRule="auto"/>
        <w:ind w:hanging="578"/>
        <w:jc w:val="both"/>
        <w:rPr>
          <w:sz w:val="24"/>
          <w:szCs w:val="24"/>
        </w:rPr>
      </w:pPr>
      <w:r w:rsidRPr="00F467D6">
        <w:rPr>
          <w:sz w:val="24"/>
          <w:szCs w:val="24"/>
        </w:rPr>
        <w:t xml:space="preserve">Pabalsts </w:t>
      </w:r>
      <w:r w:rsidR="00C45036" w:rsidRPr="00F467D6">
        <w:rPr>
          <w:sz w:val="24"/>
          <w:szCs w:val="24"/>
        </w:rPr>
        <w:t>tiek piešķirts</w:t>
      </w:r>
      <w:r w:rsidR="00031F44" w:rsidRPr="00F467D6">
        <w:rPr>
          <w:sz w:val="24"/>
          <w:szCs w:val="24"/>
        </w:rPr>
        <w:t>:</w:t>
      </w:r>
    </w:p>
    <w:p w:rsidR="00031F44" w:rsidRPr="00F467D6" w:rsidRDefault="00E04879" w:rsidP="00103F1D">
      <w:pPr>
        <w:pStyle w:val="Sarakstarindkopa"/>
        <w:tabs>
          <w:tab w:val="left" w:pos="993"/>
        </w:tabs>
        <w:spacing w:after="60" w:line="240" w:lineRule="auto"/>
        <w:ind w:left="0" w:firstLine="851"/>
        <w:jc w:val="both"/>
        <w:rPr>
          <w:sz w:val="24"/>
          <w:szCs w:val="24"/>
        </w:rPr>
      </w:pPr>
      <w:r w:rsidRPr="00F467D6">
        <w:rPr>
          <w:sz w:val="24"/>
          <w:szCs w:val="24"/>
        </w:rPr>
        <w:t>11.1.</w:t>
      </w:r>
      <w:r w:rsidR="00031F44" w:rsidRPr="00F467D6">
        <w:rPr>
          <w:sz w:val="24"/>
          <w:szCs w:val="24"/>
        </w:rPr>
        <w:t>1.</w:t>
      </w:r>
      <w:r w:rsidR="00C45036" w:rsidRPr="00F467D6">
        <w:rPr>
          <w:sz w:val="24"/>
          <w:szCs w:val="24"/>
        </w:rPr>
        <w:t xml:space="preserve"> </w:t>
      </w:r>
      <w:proofErr w:type="spellStart"/>
      <w:r w:rsidR="00E5536B" w:rsidRPr="00F467D6">
        <w:rPr>
          <w:sz w:val="24"/>
          <w:szCs w:val="24"/>
        </w:rPr>
        <w:t>daudzbērnu</w:t>
      </w:r>
      <w:proofErr w:type="spellEnd"/>
      <w:r w:rsidR="00E5536B" w:rsidRPr="00F467D6">
        <w:rPr>
          <w:sz w:val="24"/>
          <w:szCs w:val="24"/>
        </w:rPr>
        <w:t xml:space="preserve"> ģimenēm </w:t>
      </w:r>
      <w:r w:rsidR="00C45036" w:rsidRPr="00F467D6">
        <w:rPr>
          <w:sz w:val="24"/>
          <w:szCs w:val="24"/>
        </w:rPr>
        <w:t xml:space="preserve">vispārizglītojošo skolu, obligātās pirmsskolas izglītības iestāžu, vidējo profesionālo mācību iestāžu audzēkņiem vienreiz gadā – </w:t>
      </w:r>
      <w:r w:rsidR="00C45036" w:rsidRPr="00F467D6">
        <w:rPr>
          <w:b/>
          <w:sz w:val="24"/>
          <w:szCs w:val="24"/>
        </w:rPr>
        <w:t>45</w:t>
      </w:r>
      <w:r w:rsidR="00947EBC" w:rsidRPr="00F467D6">
        <w:rPr>
          <w:b/>
          <w:sz w:val="24"/>
          <w:szCs w:val="24"/>
        </w:rPr>
        <w:t> </w:t>
      </w:r>
      <w:proofErr w:type="spellStart"/>
      <w:r w:rsidR="00C45036" w:rsidRPr="00F467D6">
        <w:rPr>
          <w:b/>
          <w:i/>
          <w:sz w:val="24"/>
          <w:szCs w:val="24"/>
        </w:rPr>
        <w:t>euro</w:t>
      </w:r>
      <w:proofErr w:type="spellEnd"/>
      <w:r w:rsidR="00C45036" w:rsidRPr="00F467D6">
        <w:rPr>
          <w:sz w:val="24"/>
          <w:szCs w:val="24"/>
        </w:rPr>
        <w:t xml:space="preserve"> vienam</w:t>
      </w:r>
      <w:r w:rsidRPr="00F467D6">
        <w:rPr>
          <w:sz w:val="24"/>
          <w:szCs w:val="24"/>
        </w:rPr>
        <w:t xml:space="preserve"> bērnam;</w:t>
      </w:r>
    </w:p>
    <w:p w:rsidR="00C45036" w:rsidRPr="00F467D6" w:rsidRDefault="00E04879" w:rsidP="00103F1D">
      <w:pPr>
        <w:tabs>
          <w:tab w:val="left" w:pos="993"/>
        </w:tabs>
        <w:spacing w:after="60"/>
        <w:ind w:firstLine="851"/>
        <w:jc w:val="both"/>
      </w:pPr>
      <w:r w:rsidRPr="00F467D6">
        <w:t>11.1.</w:t>
      </w:r>
      <w:r w:rsidR="00031F44" w:rsidRPr="00F467D6">
        <w:t>2.</w:t>
      </w:r>
      <w:r w:rsidR="00E5536B" w:rsidRPr="00F467D6">
        <w:t xml:space="preserve"> trūcīgām un maznodrošinātām ģimenēm</w:t>
      </w:r>
      <w:r w:rsidR="00031F44" w:rsidRPr="00F467D6">
        <w:t xml:space="preserve"> vidējo un vidējo profesionālo mācību iestāžu audzēkņiem </w:t>
      </w:r>
      <w:r w:rsidR="00E5536B" w:rsidRPr="00F467D6">
        <w:t xml:space="preserve">vienreiz gadā – </w:t>
      </w:r>
      <w:r w:rsidR="00E5536B" w:rsidRPr="00F467D6">
        <w:rPr>
          <w:b/>
        </w:rPr>
        <w:t xml:space="preserve">75 </w:t>
      </w:r>
      <w:proofErr w:type="spellStart"/>
      <w:r w:rsidR="00E5536B" w:rsidRPr="00F467D6">
        <w:rPr>
          <w:b/>
          <w:i/>
        </w:rPr>
        <w:t>euro</w:t>
      </w:r>
      <w:proofErr w:type="spellEnd"/>
      <w:r w:rsidR="00E5536B" w:rsidRPr="00F467D6">
        <w:rPr>
          <w:i/>
        </w:rPr>
        <w:t xml:space="preserve"> </w:t>
      </w:r>
      <w:r w:rsidR="00E5536B" w:rsidRPr="00F467D6">
        <w:t xml:space="preserve">vienam bērnam trūcīgā ģimenē un </w:t>
      </w:r>
      <w:r w:rsidR="00E5536B" w:rsidRPr="00F467D6">
        <w:rPr>
          <w:b/>
        </w:rPr>
        <w:t xml:space="preserve">45 </w:t>
      </w:r>
      <w:proofErr w:type="spellStart"/>
      <w:r w:rsidR="00E5536B" w:rsidRPr="00F467D6">
        <w:rPr>
          <w:b/>
          <w:i/>
        </w:rPr>
        <w:t>euro</w:t>
      </w:r>
      <w:proofErr w:type="spellEnd"/>
      <w:r w:rsidR="00E5536B" w:rsidRPr="00F467D6">
        <w:t xml:space="preserve"> vien</w:t>
      </w:r>
      <w:r w:rsidRPr="00F467D6">
        <w:t>am bērnam maznodrošinātā ģimenē;</w:t>
      </w:r>
      <w:r w:rsidR="00C45036" w:rsidRPr="00F467D6">
        <w:t xml:space="preserve"> </w:t>
      </w:r>
    </w:p>
    <w:p w:rsidR="00D41132" w:rsidRPr="00F467D6" w:rsidRDefault="00E04879" w:rsidP="00103F1D">
      <w:pPr>
        <w:tabs>
          <w:tab w:val="left" w:pos="993"/>
        </w:tabs>
        <w:spacing w:after="60"/>
        <w:ind w:firstLine="851"/>
        <w:jc w:val="both"/>
        <w:rPr>
          <w:b/>
          <w:i/>
        </w:rPr>
      </w:pPr>
      <w:r w:rsidRPr="00F467D6">
        <w:t>11.1.</w:t>
      </w:r>
      <w:r w:rsidR="00D41132" w:rsidRPr="00F467D6">
        <w:t xml:space="preserve">3. </w:t>
      </w:r>
      <w:r w:rsidR="008147B2" w:rsidRPr="00F467D6">
        <w:t>aizbildnībā es</w:t>
      </w:r>
      <w:r w:rsidR="004764DA" w:rsidRPr="00F467D6">
        <w:t xml:space="preserve">ošiem vispārizglītojošo skolu, obligātās pirmsskolas izglītības iestāžu, vidējo profesionālo mācību iestāžu audzēkņiem vienreiz gadā </w:t>
      </w:r>
      <w:r w:rsidR="00D41132" w:rsidRPr="00F467D6">
        <w:rPr>
          <w:b/>
        </w:rPr>
        <w:t>45</w:t>
      </w:r>
      <w:r w:rsidR="008147B2" w:rsidRPr="00F467D6">
        <w:rPr>
          <w:b/>
        </w:rPr>
        <w:t> </w:t>
      </w:r>
      <w:proofErr w:type="spellStart"/>
      <w:r w:rsidR="00D41132" w:rsidRPr="00F467D6">
        <w:rPr>
          <w:b/>
          <w:i/>
        </w:rPr>
        <w:t>euro</w:t>
      </w:r>
      <w:proofErr w:type="spellEnd"/>
      <w:r w:rsidRPr="00F467D6">
        <w:rPr>
          <w:b/>
          <w:i/>
        </w:rPr>
        <w:t>.</w:t>
      </w:r>
      <w:r w:rsidR="00D41132" w:rsidRPr="00F467D6">
        <w:rPr>
          <w:b/>
          <w:i/>
        </w:rPr>
        <w:t xml:space="preserve"> </w:t>
      </w:r>
    </w:p>
    <w:p w:rsidR="00031F44" w:rsidRPr="00F467D6" w:rsidRDefault="00E04879" w:rsidP="00103F1D">
      <w:pPr>
        <w:pStyle w:val="Default"/>
        <w:tabs>
          <w:tab w:val="left" w:pos="993"/>
        </w:tabs>
        <w:spacing w:after="60"/>
        <w:ind w:firstLine="851"/>
        <w:jc w:val="both"/>
        <w:rPr>
          <w:b/>
        </w:rPr>
      </w:pPr>
      <w:r w:rsidRPr="00F467D6">
        <w:rPr>
          <w:b/>
        </w:rPr>
        <w:t xml:space="preserve">12. </w:t>
      </w:r>
      <w:r w:rsidR="00C45036" w:rsidRPr="00F467D6">
        <w:rPr>
          <w:b/>
        </w:rPr>
        <w:t xml:space="preserve">Pabalsts veselības aprūpes pakalpojumu apmaksai </w:t>
      </w:r>
    </w:p>
    <w:p w:rsidR="006F00B1" w:rsidRPr="00F467D6" w:rsidRDefault="00031F44" w:rsidP="00103F1D">
      <w:pPr>
        <w:pStyle w:val="Sarakstarindkopa"/>
        <w:numPr>
          <w:ilvl w:val="1"/>
          <w:numId w:val="41"/>
        </w:numPr>
        <w:tabs>
          <w:tab w:val="left" w:pos="993"/>
        </w:tabs>
        <w:spacing w:after="60" w:line="240" w:lineRule="auto"/>
        <w:ind w:left="0" w:firstLine="851"/>
        <w:jc w:val="both"/>
        <w:rPr>
          <w:sz w:val="24"/>
          <w:szCs w:val="24"/>
        </w:rPr>
      </w:pPr>
      <w:r w:rsidRPr="00F467D6">
        <w:rPr>
          <w:sz w:val="24"/>
          <w:szCs w:val="24"/>
        </w:rPr>
        <w:t>Pabalsts veselības aprūpes pakalpojumu apmaksai 50% apmērā tiek piešķirts</w:t>
      </w:r>
      <w:r w:rsidR="006F00B1" w:rsidRPr="00F467D6">
        <w:rPr>
          <w:sz w:val="24"/>
          <w:szCs w:val="24"/>
        </w:rPr>
        <w:t>:</w:t>
      </w:r>
    </w:p>
    <w:p w:rsidR="00E04879" w:rsidRPr="00F467D6" w:rsidRDefault="00031F44" w:rsidP="00103F1D">
      <w:pPr>
        <w:pStyle w:val="Sarakstarindkopa"/>
        <w:numPr>
          <w:ilvl w:val="2"/>
          <w:numId w:val="41"/>
        </w:numPr>
        <w:tabs>
          <w:tab w:val="left" w:pos="993"/>
          <w:tab w:val="left" w:pos="1701"/>
        </w:tabs>
        <w:spacing w:after="60" w:line="240" w:lineRule="auto"/>
        <w:ind w:left="0" w:firstLine="851"/>
        <w:jc w:val="both"/>
        <w:rPr>
          <w:sz w:val="24"/>
          <w:szCs w:val="24"/>
        </w:rPr>
      </w:pPr>
      <w:r w:rsidRPr="00F467D6">
        <w:rPr>
          <w:sz w:val="24"/>
          <w:szCs w:val="24"/>
        </w:rPr>
        <w:t xml:space="preserve">ģimenēm (personām), kurām ienākumi pēdējos trīs mēnešos nepārsniedz </w:t>
      </w:r>
      <w:r w:rsidR="004764DA" w:rsidRPr="00F467D6">
        <w:rPr>
          <w:b/>
          <w:sz w:val="24"/>
          <w:szCs w:val="24"/>
        </w:rPr>
        <w:t xml:space="preserve">300 </w:t>
      </w:r>
      <w:proofErr w:type="spellStart"/>
      <w:r w:rsidR="004764DA" w:rsidRPr="00F467D6">
        <w:rPr>
          <w:b/>
          <w:i/>
          <w:sz w:val="24"/>
          <w:szCs w:val="24"/>
        </w:rPr>
        <w:t>euro</w:t>
      </w:r>
      <w:proofErr w:type="spellEnd"/>
      <w:r w:rsidRPr="00F467D6">
        <w:rPr>
          <w:i/>
          <w:sz w:val="24"/>
          <w:szCs w:val="24"/>
        </w:rPr>
        <w:t xml:space="preserve"> </w:t>
      </w:r>
      <w:r w:rsidRPr="00F467D6">
        <w:rPr>
          <w:sz w:val="24"/>
          <w:szCs w:val="24"/>
        </w:rPr>
        <w:t xml:space="preserve"> mēnesī uz vienu ģimenes locekli vai personu, neizvērtējot īpašumus.</w:t>
      </w:r>
    </w:p>
    <w:p w:rsidR="00031F44" w:rsidRPr="00F467D6" w:rsidRDefault="006F00B1" w:rsidP="00103F1D">
      <w:pPr>
        <w:pStyle w:val="Sarakstarindkopa"/>
        <w:numPr>
          <w:ilvl w:val="2"/>
          <w:numId w:val="41"/>
        </w:numPr>
        <w:tabs>
          <w:tab w:val="left" w:pos="993"/>
          <w:tab w:val="left" w:pos="1560"/>
          <w:tab w:val="left" w:pos="1843"/>
        </w:tabs>
        <w:spacing w:after="60" w:line="240" w:lineRule="auto"/>
        <w:ind w:left="0" w:firstLine="851"/>
        <w:jc w:val="both"/>
        <w:rPr>
          <w:sz w:val="24"/>
          <w:szCs w:val="24"/>
        </w:rPr>
      </w:pPr>
      <w:r w:rsidRPr="00F467D6">
        <w:rPr>
          <w:sz w:val="24"/>
          <w:szCs w:val="24"/>
        </w:rPr>
        <w:t>personām, kurām atbilstoši valstī spēkā esošajiem normatīvajiem aktiem ir noteikts Černobiļas AES avārijas seku likvidēšanas dalībnieka statuss, neizvērtējot personas ienākumus un īpašumus.</w:t>
      </w:r>
    </w:p>
    <w:p w:rsidR="00031F44" w:rsidRPr="00F467D6" w:rsidRDefault="00E04879" w:rsidP="00103F1D">
      <w:pPr>
        <w:tabs>
          <w:tab w:val="left" w:pos="993"/>
        </w:tabs>
        <w:spacing w:after="60"/>
        <w:ind w:firstLine="709"/>
        <w:jc w:val="both"/>
      </w:pPr>
      <w:r w:rsidRPr="00F467D6">
        <w:t xml:space="preserve">12.2. </w:t>
      </w:r>
      <w:r w:rsidR="00031F44" w:rsidRPr="00F467D6">
        <w:t xml:space="preserve">Pabalsts veselības aprūpes pakalpojumu apmaksai ir paredzēts: </w:t>
      </w:r>
    </w:p>
    <w:p w:rsidR="00031F44" w:rsidRPr="00F467D6" w:rsidRDefault="00E04879" w:rsidP="00103F1D">
      <w:pPr>
        <w:tabs>
          <w:tab w:val="left" w:pos="993"/>
        </w:tabs>
        <w:spacing w:after="60"/>
        <w:ind w:firstLine="709"/>
        <w:jc w:val="both"/>
      </w:pPr>
      <w:r w:rsidRPr="00F467D6">
        <w:t>12.2.1.</w:t>
      </w:r>
      <w:r w:rsidR="00031F44" w:rsidRPr="00F467D6">
        <w:t xml:space="preserve"> ārstēšanās izdevumu (ģimenes ārsta, poliklīniku pakalpojumi, stacionārā ārstēšana, primārā veselības aprūpe, neatliekamā medicīniskā palīdzība, izmeklējumi, manipulācijas) kompensēšanai;</w:t>
      </w:r>
    </w:p>
    <w:p w:rsidR="00031F44" w:rsidRPr="00F467D6" w:rsidRDefault="00E04879" w:rsidP="00103F1D">
      <w:pPr>
        <w:tabs>
          <w:tab w:val="left" w:pos="993"/>
        </w:tabs>
        <w:spacing w:after="60"/>
        <w:ind w:firstLine="709"/>
        <w:jc w:val="both"/>
      </w:pPr>
      <w:r w:rsidRPr="00F467D6">
        <w:t>12.</w:t>
      </w:r>
      <w:r w:rsidR="00031F44" w:rsidRPr="00F467D6">
        <w:t>2.</w:t>
      </w:r>
      <w:r w:rsidRPr="00F467D6">
        <w:t>2.</w:t>
      </w:r>
      <w:r w:rsidR="00031F44" w:rsidRPr="00F467D6">
        <w:t xml:space="preserve"> ar ārsta recepti nozīmētu medikamentu, ierīču un kopšanas līdzekļu iegādes izdevumu kompensēšanai. </w:t>
      </w:r>
    </w:p>
    <w:p w:rsidR="005851B5" w:rsidRPr="00F467D6" w:rsidRDefault="00E04879" w:rsidP="00103F1D">
      <w:pPr>
        <w:tabs>
          <w:tab w:val="left" w:pos="993"/>
          <w:tab w:val="left" w:pos="1134"/>
        </w:tabs>
        <w:spacing w:after="60"/>
        <w:ind w:firstLine="709"/>
        <w:jc w:val="both"/>
      </w:pPr>
      <w:r w:rsidRPr="00F467D6">
        <w:t xml:space="preserve">12.3. </w:t>
      </w:r>
      <w:r w:rsidR="00031F44" w:rsidRPr="00F467D6">
        <w:t xml:space="preserve">Kopējā pabalsta veselības aprūpes pakalpojumu apmaksai summa vienai personai ir līdz </w:t>
      </w:r>
      <w:r w:rsidR="00031F44" w:rsidRPr="00F467D6">
        <w:rPr>
          <w:b/>
        </w:rPr>
        <w:t>300 </w:t>
      </w:r>
      <w:proofErr w:type="spellStart"/>
      <w:r w:rsidR="00031F44" w:rsidRPr="00F467D6">
        <w:rPr>
          <w:b/>
          <w:i/>
        </w:rPr>
        <w:t>euro</w:t>
      </w:r>
      <w:proofErr w:type="spellEnd"/>
      <w:r w:rsidR="00031F44" w:rsidRPr="00F467D6">
        <w:rPr>
          <w:b/>
          <w:iCs/>
        </w:rPr>
        <w:t xml:space="preserve"> </w:t>
      </w:r>
      <w:r w:rsidR="00947EBC" w:rsidRPr="00F467D6">
        <w:rPr>
          <w:b/>
          <w:iCs/>
        </w:rPr>
        <w:t xml:space="preserve"> </w:t>
      </w:r>
      <w:r w:rsidR="00031F44" w:rsidRPr="00F467D6">
        <w:t xml:space="preserve">gadā. </w:t>
      </w:r>
    </w:p>
    <w:p w:rsidR="001B1D7D" w:rsidRPr="00F467D6" w:rsidRDefault="005851B5" w:rsidP="00103F1D">
      <w:pPr>
        <w:tabs>
          <w:tab w:val="left" w:pos="993"/>
          <w:tab w:val="left" w:pos="1134"/>
        </w:tabs>
        <w:spacing w:after="60"/>
        <w:ind w:firstLine="709"/>
        <w:jc w:val="both"/>
      </w:pPr>
      <w:r w:rsidRPr="00F467D6">
        <w:t>12.4. Ja persona</w:t>
      </w:r>
      <w:r w:rsidR="00031F44" w:rsidRPr="00F467D6">
        <w:t xml:space="preserve"> slimo ar slimībām, kuru ārstēšanai nepieciešami lieli finansiālie resursi un to apliecina ģimenes ārsta</w:t>
      </w:r>
      <w:r w:rsidR="00013E3E" w:rsidRPr="00F467D6">
        <w:t xml:space="preserve"> vai ārstējošā ārsta</w:t>
      </w:r>
      <w:r w:rsidR="00031F44" w:rsidRPr="00F467D6">
        <w:t xml:space="preserve"> izziņa</w:t>
      </w:r>
      <w:r w:rsidR="00013E3E" w:rsidRPr="00F467D6">
        <w:t xml:space="preserve">, var piešķirt vienreizēju pabalstu līdz </w:t>
      </w:r>
      <w:r w:rsidR="00013E3E" w:rsidRPr="00F467D6">
        <w:rPr>
          <w:b/>
        </w:rPr>
        <w:t xml:space="preserve">5000 </w:t>
      </w:r>
      <w:proofErr w:type="spellStart"/>
      <w:r w:rsidR="00013E3E" w:rsidRPr="00F467D6">
        <w:rPr>
          <w:b/>
          <w:i/>
        </w:rPr>
        <w:t>euro</w:t>
      </w:r>
      <w:proofErr w:type="spellEnd"/>
      <w:r w:rsidR="00031F44" w:rsidRPr="00F467D6">
        <w:t xml:space="preserve">. </w:t>
      </w:r>
    </w:p>
    <w:p w:rsidR="00031F44" w:rsidRPr="00F467D6" w:rsidRDefault="001B1D7D" w:rsidP="00103F1D">
      <w:pPr>
        <w:tabs>
          <w:tab w:val="left" w:pos="993"/>
          <w:tab w:val="left" w:pos="1134"/>
        </w:tabs>
        <w:spacing w:after="60"/>
        <w:ind w:firstLine="709"/>
        <w:jc w:val="both"/>
      </w:pPr>
      <w:r w:rsidRPr="00F467D6">
        <w:t>12.</w:t>
      </w:r>
      <w:r w:rsidR="00013E3E" w:rsidRPr="00F467D6">
        <w:t>5</w:t>
      </w:r>
      <w:r w:rsidRPr="00F467D6">
        <w:t>.</w:t>
      </w:r>
      <w:r w:rsidR="00031F44" w:rsidRPr="00F467D6">
        <w:t xml:space="preserve"> Pabalsta veselības aprūpes pakalpojumu apmaksai pieprasītājiem papildus iesniegumam jāiesniedz izraksts par ārstēšanos stacionārā, izziņa par ambulatoro ārstēšanos (veidlapa Nr. 27/u), recepšu </w:t>
      </w:r>
      <w:r w:rsidR="00246020" w:rsidRPr="00F467D6">
        <w:t xml:space="preserve">kopijas vai </w:t>
      </w:r>
      <w:r w:rsidRPr="00F467D6">
        <w:t>izdrukas</w:t>
      </w:r>
      <w:r w:rsidR="00031F44" w:rsidRPr="00F467D6">
        <w:t xml:space="preserve"> un izdevumus apliecinoši dokumenti.</w:t>
      </w:r>
    </w:p>
    <w:p w:rsidR="00031F44" w:rsidRPr="00F467D6" w:rsidRDefault="001B1D7D" w:rsidP="00103F1D">
      <w:pPr>
        <w:tabs>
          <w:tab w:val="left" w:pos="993"/>
        </w:tabs>
        <w:spacing w:after="60"/>
        <w:ind w:firstLine="709"/>
        <w:jc w:val="both"/>
      </w:pPr>
      <w:r w:rsidRPr="00F467D6">
        <w:t>12.</w:t>
      </w:r>
      <w:r w:rsidR="00013E3E" w:rsidRPr="00F467D6">
        <w:t>6</w:t>
      </w:r>
      <w:r w:rsidRPr="00F467D6">
        <w:t>.</w:t>
      </w:r>
      <w:r w:rsidR="00031F44" w:rsidRPr="00F467D6">
        <w:t xml:space="preserve"> Pabalstu var pieprasīt trīs mēnešu laikā no izdevumu par medicīnas pakalpojumiem saņemšanas un preču iegādes dienas.</w:t>
      </w:r>
    </w:p>
    <w:p w:rsidR="000D61DF" w:rsidRPr="00F467D6" w:rsidRDefault="00FF6521" w:rsidP="00103F1D">
      <w:pPr>
        <w:pStyle w:val="Default"/>
        <w:tabs>
          <w:tab w:val="left" w:pos="993"/>
        </w:tabs>
        <w:spacing w:after="60"/>
        <w:ind w:firstLine="709"/>
        <w:jc w:val="both"/>
        <w:rPr>
          <w:b/>
          <w:i/>
        </w:rPr>
      </w:pPr>
      <w:r w:rsidRPr="00F467D6">
        <w:t>12.7.Personu</w:t>
      </w:r>
      <w:r w:rsidR="000D61DF" w:rsidRPr="00F467D6">
        <w:t xml:space="preserve">  ar funkcionāliem traucējumiem, kurām ir apgrūtināta pārvietošanās  un ir piešķirta  1.vai 2. gru</w:t>
      </w:r>
      <w:r w:rsidR="00BA36EE" w:rsidRPr="00F467D6">
        <w:t>pas invaliditāte un</w:t>
      </w:r>
      <w:r w:rsidRPr="00F467D6">
        <w:t xml:space="preserve"> bērnu ar invaliditāti</w:t>
      </w:r>
      <w:r w:rsidR="001205B2" w:rsidRPr="00F467D6">
        <w:t xml:space="preserve"> </w:t>
      </w:r>
      <w:r w:rsidRPr="00F467D6">
        <w:t xml:space="preserve">dzīves kvalitātes nodrošināšanai </w:t>
      </w:r>
      <w:r w:rsidR="001205B2" w:rsidRPr="00F467D6">
        <w:t xml:space="preserve">piešķir  vienreizēju pabalstu līdz </w:t>
      </w:r>
      <w:r w:rsidR="001205B2" w:rsidRPr="00F467D6">
        <w:rPr>
          <w:b/>
        </w:rPr>
        <w:t xml:space="preserve">5000 </w:t>
      </w:r>
      <w:proofErr w:type="spellStart"/>
      <w:r w:rsidR="001205B2" w:rsidRPr="00F467D6">
        <w:rPr>
          <w:b/>
          <w:i/>
        </w:rPr>
        <w:t>euro</w:t>
      </w:r>
      <w:proofErr w:type="spellEnd"/>
      <w:r w:rsidRPr="00F467D6">
        <w:t xml:space="preserve"> viena mājokļa pielāgošanai</w:t>
      </w:r>
      <w:r w:rsidR="008C0D27" w:rsidRPr="00F467D6">
        <w:t>, un/vai nepieciešamo palīglīdzekļu iegādei.</w:t>
      </w:r>
    </w:p>
    <w:p w:rsidR="000D61DF" w:rsidRPr="00F467D6" w:rsidRDefault="000D61DF" w:rsidP="00103F1D">
      <w:pPr>
        <w:pStyle w:val="Default"/>
        <w:tabs>
          <w:tab w:val="left" w:pos="993"/>
        </w:tabs>
        <w:spacing w:after="60"/>
        <w:ind w:firstLine="709"/>
        <w:jc w:val="both"/>
      </w:pPr>
    </w:p>
    <w:p w:rsidR="006F00B1" w:rsidRPr="00F467D6" w:rsidRDefault="001B1D7D" w:rsidP="00103F1D">
      <w:pPr>
        <w:pStyle w:val="Default"/>
        <w:tabs>
          <w:tab w:val="left" w:pos="993"/>
        </w:tabs>
        <w:spacing w:after="60"/>
        <w:ind w:firstLine="709"/>
        <w:jc w:val="both"/>
        <w:rPr>
          <w:b/>
        </w:rPr>
      </w:pPr>
      <w:r w:rsidRPr="00F467D6">
        <w:rPr>
          <w:b/>
        </w:rPr>
        <w:t>III</w:t>
      </w:r>
      <w:r w:rsidR="006F00B1" w:rsidRPr="00F467D6">
        <w:rPr>
          <w:b/>
        </w:rPr>
        <w:t>. Noslēguma jautājumi</w:t>
      </w:r>
    </w:p>
    <w:p w:rsidR="006F00B1" w:rsidRPr="00F467D6" w:rsidRDefault="006F00B1" w:rsidP="00103F1D">
      <w:pPr>
        <w:tabs>
          <w:tab w:val="left" w:pos="993"/>
          <w:tab w:val="left" w:pos="1134"/>
        </w:tabs>
        <w:spacing w:after="60"/>
        <w:ind w:firstLine="709"/>
        <w:rPr>
          <w:b/>
        </w:rPr>
      </w:pPr>
    </w:p>
    <w:p w:rsidR="006F00B1" w:rsidRPr="00F467D6" w:rsidRDefault="001B1D7D" w:rsidP="00103F1D">
      <w:pPr>
        <w:tabs>
          <w:tab w:val="left" w:pos="993"/>
        </w:tabs>
        <w:spacing w:after="60"/>
        <w:ind w:firstLine="709"/>
        <w:jc w:val="both"/>
      </w:pPr>
      <w:r w:rsidRPr="00F467D6">
        <w:t xml:space="preserve">13. </w:t>
      </w:r>
      <w:r w:rsidR="006F00B1" w:rsidRPr="00F467D6">
        <w:t>Noteikumi stājas spēkā nākamajā dienā pēc to publicēšanas Madonas novada pašvaldības informatīvajā izdevumā „Madonas Novada Vēstnesis”.</w:t>
      </w:r>
    </w:p>
    <w:p w:rsidR="006F00B1" w:rsidRPr="00F467D6" w:rsidRDefault="001B1D7D" w:rsidP="00103F1D">
      <w:pPr>
        <w:tabs>
          <w:tab w:val="left" w:pos="993"/>
        </w:tabs>
        <w:spacing w:after="60"/>
        <w:ind w:firstLine="709"/>
        <w:jc w:val="both"/>
      </w:pPr>
      <w:r w:rsidRPr="00F467D6">
        <w:t xml:space="preserve">14. </w:t>
      </w:r>
      <w:r w:rsidR="006F00B1" w:rsidRPr="00F467D6">
        <w:t>Ar šo noteikumu spēka stāšanos spēku zaudē 2010.gada 27.janvārī Madonas novada pašvaldības saistošie noteikumi Nr.2 “Par vienreizēju materiālu pabalstu piešķiršanu Madonas novadā ”.</w:t>
      </w:r>
    </w:p>
    <w:p w:rsidR="00B95FCC" w:rsidRPr="00F467D6" w:rsidRDefault="00B95FCC" w:rsidP="00103F1D">
      <w:pPr>
        <w:tabs>
          <w:tab w:val="left" w:pos="993"/>
        </w:tabs>
        <w:spacing w:after="60"/>
        <w:ind w:firstLine="709"/>
        <w:jc w:val="both"/>
      </w:pPr>
    </w:p>
    <w:p w:rsidR="00B95FCC" w:rsidRPr="00F467D6" w:rsidRDefault="00B95FCC" w:rsidP="00103F1D">
      <w:pPr>
        <w:tabs>
          <w:tab w:val="left" w:pos="993"/>
        </w:tabs>
        <w:spacing w:after="60"/>
        <w:ind w:firstLine="709"/>
        <w:jc w:val="both"/>
      </w:pPr>
    </w:p>
    <w:p w:rsidR="00B545F4" w:rsidRPr="00F467D6" w:rsidRDefault="00F467D6" w:rsidP="00103F1D">
      <w:pPr>
        <w:tabs>
          <w:tab w:val="left" w:pos="993"/>
        </w:tabs>
        <w:spacing w:after="60"/>
        <w:ind w:firstLine="709"/>
        <w:jc w:val="both"/>
      </w:pPr>
      <w:r>
        <w:t xml:space="preserve">Domes </w:t>
      </w:r>
      <w:r w:rsidR="0022094D">
        <w:t xml:space="preserve">priekšsēdētāja vietnieks </w:t>
      </w:r>
      <w:r w:rsidR="0022094D">
        <w:tab/>
      </w:r>
      <w:r w:rsidR="0022094D">
        <w:tab/>
      </w:r>
      <w:r w:rsidR="0022094D">
        <w:tab/>
      </w:r>
      <w:r w:rsidR="0022094D">
        <w:tab/>
      </w:r>
      <w:r w:rsidR="0022094D">
        <w:tab/>
      </w:r>
      <w:proofErr w:type="spellStart"/>
      <w:r w:rsidR="0022094D">
        <w:t>Z.Gora</w:t>
      </w:r>
      <w:proofErr w:type="spellEnd"/>
    </w:p>
    <w:sectPr w:rsidR="00B545F4" w:rsidRPr="00F467D6" w:rsidSect="00C1445B">
      <w:headerReference w:type="even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F09" w:rsidRDefault="003E1F09">
      <w:r>
        <w:separator/>
      </w:r>
    </w:p>
  </w:endnote>
  <w:endnote w:type="continuationSeparator" w:id="0">
    <w:p w:rsidR="003E1F09" w:rsidRDefault="003E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F4" w:rsidRDefault="00B545F4" w:rsidP="007874F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B545F4" w:rsidRDefault="00B545F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F4" w:rsidRDefault="00B545F4" w:rsidP="007874F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951CF">
      <w:rPr>
        <w:rStyle w:val="Lappusesnumurs"/>
        <w:noProof/>
      </w:rPr>
      <w:t>3</w:t>
    </w:r>
    <w:r>
      <w:rPr>
        <w:rStyle w:val="Lappusesnumurs"/>
      </w:rPr>
      <w:fldChar w:fldCharType="end"/>
    </w:r>
  </w:p>
  <w:p w:rsidR="00B545F4" w:rsidRDefault="00B545F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F09" w:rsidRDefault="003E1F09">
      <w:r>
        <w:separator/>
      </w:r>
    </w:p>
  </w:footnote>
  <w:footnote w:type="continuationSeparator" w:id="0">
    <w:p w:rsidR="003E1F09" w:rsidRDefault="003E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F4" w:rsidRDefault="00B545F4" w:rsidP="007874F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B545F4" w:rsidRDefault="00B545F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3D1"/>
    <w:multiLevelType w:val="multilevel"/>
    <w:tmpl w:val="CF0CA98C"/>
    <w:lvl w:ilvl="0">
      <w:start w:val="2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30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7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2"/>
        </w:tabs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2"/>
        </w:tabs>
        <w:ind w:left="1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2"/>
        </w:tabs>
        <w:ind w:left="1872" w:hanging="1800"/>
      </w:pPr>
      <w:rPr>
        <w:rFonts w:hint="default"/>
      </w:rPr>
    </w:lvl>
  </w:abstractNum>
  <w:abstractNum w:abstractNumId="1" w15:restartNumberingAfterBreak="0">
    <w:nsid w:val="072E1D5A"/>
    <w:multiLevelType w:val="multilevel"/>
    <w:tmpl w:val="1E145A9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0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7F382A"/>
    <w:multiLevelType w:val="multilevel"/>
    <w:tmpl w:val="1F1E2872"/>
    <w:lvl w:ilvl="0">
      <w:start w:val="3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303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432"/>
        </w:tabs>
        <w:ind w:left="43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hint="default"/>
      </w:rPr>
    </w:lvl>
  </w:abstractNum>
  <w:abstractNum w:abstractNumId="3" w15:restartNumberingAfterBreak="0">
    <w:nsid w:val="11145639"/>
    <w:multiLevelType w:val="hybridMultilevel"/>
    <w:tmpl w:val="E4F076F2"/>
    <w:lvl w:ilvl="0" w:tplc="4692B72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137" w:hanging="360"/>
      </w:pPr>
    </w:lvl>
    <w:lvl w:ilvl="2" w:tplc="0426001B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4147BEF"/>
    <w:multiLevelType w:val="multilevel"/>
    <w:tmpl w:val="7C7042F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03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3D1DDA"/>
    <w:multiLevelType w:val="multilevel"/>
    <w:tmpl w:val="EC90FFB0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30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43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hint="default"/>
      </w:rPr>
    </w:lvl>
  </w:abstractNum>
  <w:abstractNum w:abstractNumId="6" w15:restartNumberingAfterBreak="0">
    <w:nsid w:val="191B491B"/>
    <w:multiLevelType w:val="multilevel"/>
    <w:tmpl w:val="B114C958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B471F83"/>
    <w:multiLevelType w:val="hybridMultilevel"/>
    <w:tmpl w:val="EAB6E1B6"/>
    <w:lvl w:ilvl="0" w:tplc="6A6405C6">
      <w:start w:val="8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57" w:hanging="360"/>
      </w:pPr>
    </w:lvl>
    <w:lvl w:ilvl="2" w:tplc="0426001B">
      <w:start w:val="1"/>
      <w:numFmt w:val="lowerRoman"/>
      <w:lvlText w:val="%3."/>
      <w:lvlJc w:val="right"/>
      <w:pPr>
        <w:ind w:left="2577" w:hanging="180"/>
      </w:pPr>
    </w:lvl>
    <w:lvl w:ilvl="3" w:tplc="0426000F" w:tentative="1">
      <w:start w:val="1"/>
      <w:numFmt w:val="decimal"/>
      <w:lvlText w:val="%4."/>
      <w:lvlJc w:val="left"/>
      <w:pPr>
        <w:ind w:left="3297" w:hanging="360"/>
      </w:pPr>
    </w:lvl>
    <w:lvl w:ilvl="4" w:tplc="04260019" w:tentative="1">
      <w:start w:val="1"/>
      <w:numFmt w:val="lowerLetter"/>
      <w:lvlText w:val="%5."/>
      <w:lvlJc w:val="left"/>
      <w:pPr>
        <w:ind w:left="4017" w:hanging="360"/>
      </w:pPr>
    </w:lvl>
    <w:lvl w:ilvl="5" w:tplc="0426001B" w:tentative="1">
      <w:start w:val="1"/>
      <w:numFmt w:val="lowerRoman"/>
      <w:lvlText w:val="%6."/>
      <w:lvlJc w:val="right"/>
      <w:pPr>
        <w:ind w:left="4737" w:hanging="180"/>
      </w:pPr>
    </w:lvl>
    <w:lvl w:ilvl="6" w:tplc="0426000F" w:tentative="1">
      <w:start w:val="1"/>
      <w:numFmt w:val="decimal"/>
      <w:lvlText w:val="%7."/>
      <w:lvlJc w:val="left"/>
      <w:pPr>
        <w:ind w:left="5457" w:hanging="360"/>
      </w:pPr>
    </w:lvl>
    <w:lvl w:ilvl="7" w:tplc="04260019" w:tentative="1">
      <w:start w:val="1"/>
      <w:numFmt w:val="lowerLetter"/>
      <w:lvlText w:val="%8."/>
      <w:lvlJc w:val="left"/>
      <w:pPr>
        <w:ind w:left="6177" w:hanging="360"/>
      </w:pPr>
    </w:lvl>
    <w:lvl w:ilvl="8" w:tplc="0426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" w15:restartNumberingAfterBreak="0">
    <w:nsid w:val="1CAB0743"/>
    <w:multiLevelType w:val="multilevel"/>
    <w:tmpl w:val="966AF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</w:abstractNum>
  <w:abstractNum w:abstractNumId="9" w15:restartNumberingAfterBreak="0">
    <w:nsid w:val="252A70A5"/>
    <w:multiLevelType w:val="multilevel"/>
    <w:tmpl w:val="379A8588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1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6B067C7"/>
    <w:multiLevelType w:val="multilevel"/>
    <w:tmpl w:val="9A2ACA94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11" w15:restartNumberingAfterBreak="0">
    <w:nsid w:val="2CBC633C"/>
    <w:multiLevelType w:val="multilevel"/>
    <w:tmpl w:val="15F81C48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CC4484"/>
    <w:multiLevelType w:val="multilevel"/>
    <w:tmpl w:val="AEBE4340"/>
    <w:lvl w:ilvl="0">
      <w:start w:val="1"/>
      <w:numFmt w:val="upperRoman"/>
      <w:pStyle w:val="Virsraksts1"/>
      <w:lvlText w:val="%1."/>
      <w:lvlJc w:val="right"/>
      <w:pPr>
        <w:ind w:left="107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E397196"/>
    <w:multiLevelType w:val="multilevel"/>
    <w:tmpl w:val="ABA21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2EDA2630"/>
    <w:multiLevelType w:val="multilevel"/>
    <w:tmpl w:val="DE82C7E0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03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28432E9"/>
    <w:multiLevelType w:val="multilevel"/>
    <w:tmpl w:val="73062D8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5"/>
        </w:tabs>
        <w:ind w:left="1245" w:hanging="885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5"/>
        </w:tabs>
        <w:ind w:left="1245" w:hanging="885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33C973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75D23B3"/>
    <w:multiLevelType w:val="hybridMultilevel"/>
    <w:tmpl w:val="851E5E0C"/>
    <w:lvl w:ilvl="0" w:tplc="834ECB84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5F047D"/>
    <w:multiLevelType w:val="multilevel"/>
    <w:tmpl w:val="B114C958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6963B3"/>
    <w:multiLevelType w:val="multilevel"/>
    <w:tmpl w:val="F4D2E22E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03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DB08AF"/>
    <w:multiLevelType w:val="multilevel"/>
    <w:tmpl w:val="D0BC6DB4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30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43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hint="default"/>
      </w:rPr>
    </w:lvl>
  </w:abstractNum>
  <w:abstractNum w:abstractNumId="21" w15:restartNumberingAfterBreak="0">
    <w:nsid w:val="44140320"/>
    <w:multiLevelType w:val="multilevel"/>
    <w:tmpl w:val="B114C958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4AB1DBF"/>
    <w:multiLevelType w:val="hybridMultilevel"/>
    <w:tmpl w:val="61BCD8DE"/>
    <w:lvl w:ilvl="0" w:tplc="08920E78">
      <w:start w:val="16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82B1C"/>
    <w:multiLevelType w:val="hybridMultilevel"/>
    <w:tmpl w:val="EF647E38"/>
    <w:lvl w:ilvl="0" w:tplc="B65A0E82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CD64C8"/>
    <w:multiLevelType w:val="multilevel"/>
    <w:tmpl w:val="DE82C7E0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03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48AD68FE"/>
    <w:multiLevelType w:val="multilevel"/>
    <w:tmpl w:val="F4D2E22E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03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8EE1A4D"/>
    <w:multiLevelType w:val="multilevel"/>
    <w:tmpl w:val="52669862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  <w:sz w:val="22"/>
      </w:rPr>
    </w:lvl>
    <w:lvl w:ilvl="1">
      <w:start w:val="7"/>
      <w:numFmt w:val="decimal"/>
      <w:lvlText w:val="%1.%2."/>
      <w:lvlJc w:val="left"/>
      <w:pPr>
        <w:ind w:left="1196" w:hanging="720"/>
      </w:pPr>
      <w:rPr>
        <w:rFonts w:hint="default"/>
        <w:sz w:val="22"/>
      </w:rPr>
    </w:lvl>
    <w:lvl w:ilvl="2">
      <w:start w:val="2"/>
      <w:numFmt w:val="decimal"/>
      <w:lvlText w:val="%1.%2.%3."/>
      <w:lvlJc w:val="left"/>
      <w:pPr>
        <w:ind w:left="1672" w:hanging="720"/>
      </w:pPr>
      <w:rPr>
        <w:rFonts w:hint="default"/>
        <w:sz w:val="22"/>
      </w:rPr>
    </w:lvl>
    <w:lvl w:ilvl="3">
      <w:start w:val="2"/>
      <w:numFmt w:val="decimal"/>
      <w:lvlText w:val="%1.%2.%3.%4."/>
      <w:lvlJc w:val="left"/>
      <w:pPr>
        <w:ind w:left="2508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  <w:sz w:val="22"/>
      </w:rPr>
    </w:lvl>
  </w:abstractNum>
  <w:abstractNum w:abstractNumId="27" w15:restartNumberingAfterBreak="0">
    <w:nsid w:val="4B8D1F5F"/>
    <w:multiLevelType w:val="multilevel"/>
    <w:tmpl w:val="DE82C7E0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03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35C448C"/>
    <w:multiLevelType w:val="multilevel"/>
    <w:tmpl w:val="966AF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</w:abstractNum>
  <w:abstractNum w:abstractNumId="29" w15:restartNumberingAfterBreak="0">
    <w:nsid w:val="5C3B0D92"/>
    <w:multiLevelType w:val="multilevel"/>
    <w:tmpl w:val="9162E5C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1900E6A"/>
    <w:multiLevelType w:val="multilevel"/>
    <w:tmpl w:val="DBFAC4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2010CAF"/>
    <w:multiLevelType w:val="hybridMultilevel"/>
    <w:tmpl w:val="A164F79C"/>
    <w:lvl w:ilvl="0" w:tplc="C66CB05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72FFF"/>
    <w:multiLevelType w:val="multilevel"/>
    <w:tmpl w:val="1130E09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3410F05"/>
    <w:multiLevelType w:val="multilevel"/>
    <w:tmpl w:val="B114C958"/>
    <w:lvl w:ilvl="0">
      <w:start w:val="2"/>
      <w:numFmt w:val="decimal"/>
      <w:lvlText w:val="%1."/>
      <w:lvlJc w:val="right"/>
      <w:pPr>
        <w:tabs>
          <w:tab w:val="num" w:pos="201"/>
        </w:tabs>
        <w:ind w:left="201" w:hanging="7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01"/>
        </w:tabs>
        <w:ind w:left="201" w:hanging="303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561"/>
        </w:tabs>
        <w:ind w:left="561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21"/>
        </w:tabs>
        <w:ind w:left="9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1"/>
        </w:tabs>
        <w:ind w:left="9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81"/>
        </w:tabs>
        <w:ind w:left="128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81"/>
        </w:tabs>
        <w:ind w:left="1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41"/>
        </w:tabs>
        <w:ind w:left="1641" w:hanging="1800"/>
      </w:pPr>
      <w:rPr>
        <w:rFonts w:hint="default"/>
      </w:rPr>
    </w:lvl>
  </w:abstractNum>
  <w:abstractNum w:abstractNumId="34" w15:restartNumberingAfterBreak="0">
    <w:nsid w:val="668F425E"/>
    <w:multiLevelType w:val="hybridMultilevel"/>
    <w:tmpl w:val="B98806A4"/>
    <w:lvl w:ilvl="0" w:tplc="C66CB05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D22DA"/>
    <w:multiLevelType w:val="multilevel"/>
    <w:tmpl w:val="E72AD0D4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30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43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hint="default"/>
      </w:rPr>
    </w:lvl>
  </w:abstractNum>
  <w:abstractNum w:abstractNumId="36" w15:restartNumberingAfterBreak="0">
    <w:nsid w:val="73C04EDB"/>
    <w:multiLevelType w:val="multilevel"/>
    <w:tmpl w:val="DFA0BF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7" w15:restartNumberingAfterBreak="0">
    <w:nsid w:val="76B96387"/>
    <w:multiLevelType w:val="multilevel"/>
    <w:tmpl w:val="B114C958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B9C7279"/>
    <w:multiLevelType w:val="multilevel"/>
    <w:tmpl w:val="24F8945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03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7E9740F7"/>
    <w:multiLevelType w:val="multilevel"/>
    <w:tmpl w:val="966AF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</w:abstractNum>
  <w:num w:numId="1">
    <w:abstractNumId w:val="15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0"/>
  </w:num>
  <w:num w:numId="7">
    <w:abstractNumId w:val="5"/>
  </w:num>
  <w:num w:numId="8">
    <w:abstractNumId w:val="20"/>
  </w:num>
  <w:num w:numId="9">
    <w:abstractNumId w:val="35"/>
  </w:num>
  <w:num w:numId="10">
    <w:abstractNumId w:val="39"/>
  </w:num>
  <w:num w:numId="11">
    <w:abstractNumId w:val="4"/>
  </w:num>
  <w:num w:numId="12">
    <w:abstractNumId w:val="8"/>
  </w:num>
  <w:num w:numId="13">
    <w:abstractNumId w:val="28"/>
  </w:num>
  <w:num w:numId="14">
    <w:abstractNumId w:val="0"/>
  </w:num>
  <w:num w:numId="15">
    <w:abstractNumId w:val="1"/>
  </w:num>
  <w:num w:numId="16">
    <w:abstractNumId w:val="19"/>
  </w:num>
  <w:num w:numId="17">
    <w:abstractNumId w:val="9"/>
  </w:num>
  <w:num w:numId="18">
    <w:abstractNumId w:val="11"/>
  </w:num>
  <w:num w:numId="19">
    <w:abstractNumId w:val="34"/>
  </w:num>
  <w:num w:numId="20">
    <w:abstractNumId w:val="31"/>
  </w:num>
  <w:num w:numId="21">
    <w:abstractNumId w:val="14"/>
  </w:num>
  <w:num w:numId="22">
    <w:abstractNumId w:val="18"/>
  </w:num>
  <w:num w:numId="23">
    <w:abstractNumId w:val="2"/>
  </w:num>
  <w:num w:numId="24">
    <w:abstractNumId w:val="24"/>
  </w:num>
  <w:num w:numId="25">
    <w:abstractNumId w:val="37"/>
  </w:num>
  <w:num w:numId="26">
    <w:abstractNumId w:val="21"/>
  </w:num>
  <w:num w:numId="27">
    <w:abstractNumId w:val="33"/>
  </w:num>
  <w:num w:numId="28">
    <w:abstractNumId w:val="6"/>
  </w:num>
  <w:num w:numId="29">
    <w:abstractNumId w:val="25"/>
  </w:num>
  <w:num w:numId="30">
    <w:abstractNumId w:val="12"/>
  </w:num>
  <w:num w:numId="31">
    <w:abstractNumId w:val="16"/>
  </w:num>
  <w:num w:numId="32">
    <w:abstractNumId w:val="10"/>
  </w:num>
  <w:num w:numId="33">
    <w:abstractNumId w:val="3"/>
  </w:num>
  <w:num w:numId="34">
    <w:abstractNumId w:val="22"/>
  </w:num>
  <w:num w:numId="35">
    <w:abstractNumId w:val="17"/>
  </w:num>
  <w:num w:numId="36">
    <w:abstractNumId w:val="23"/>
  </w:num>
  <w:num w:numId="37">
    <w:abstractNumId w:val="36"/>
  </w:num>
  <w:num w:numId="38">
    <w:abstractNumId w:val="26"/>
  </w:num>
  <w:num w:numId="39">
    <w:abstractNumId w:val="7"/>
  </w:num>
  <w:num w:numId="40">
    <w:abstractNumId w:val="32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3D"/>
    <w:rsid w:val="0000264F"/>
    <w:rsid w:val="00002A20"/>
    <w:rsid w:val="00013A07"/>
    <w:rsid w:val="00013E3E"/>
    <w:rsid w:val="00031F44"/>
    <w:rsid w:val="000418B3"/>
    <w:rsid w:val="00044CBD"/>
    <w:rsid w:val="0005125F"/>
    <w:rsid w:val="000B3833"/>
    <w:rsid w:val="000D61DF"/>
    <w:rsid w:val="000F65F6"/>
    <w:rsid w:val="0010333B"/>
    <w:rsid w:val="00103F1D"/>
    <w:rsid w:val="00117467"/>
    <w:rsid w:val="001205B2"/>
    <w:rsid w:val="001502F7"/>
    <w:rsid w:val="00162F9C"/>
    <w:rsid w:val="001715DB"/>
    <w:rsid w:val="001A7F26"/>
    <w:rsid w:val="001B1D7D"/>
    <w:rsid w:val="00202D62"/>
    <w:rsid w:val="0022094D"/>
    <w:rsid w:val="00220BDE"/>
    <w:rsid w:val="00232475"/>
    <w:rsid w:val="0023417B"/>
    <w:rsid w:val="00246020"/>
    <w:rsid w:val="00272DB8"/>
    <w:rsid w:val="002776FD"/>
    <w:rsid w:val="002814EB"/>
    <w:rsid w:val="002E7F66"/>
    <w:rsid w:val="0030154D"/>
    <w:rsid w:val="00303183"/>
    <w:rsid w:val="00380C69"/>
    <w:rsid w:val="003A1E60"/>
    <w:rsid w:val="003A690D"/>
    <w:rsid w:val="003E1F09"/>
    <w:rsid w:val="00400124"/>
    <w:rsid w:val="004465DE"/>
    <w:rsid w:val="00451A86"/>
    <w:rsid w:val="004544F4"/>
    <w:rsid w:val="004764DA"/>
    <w:rsid w:val="004A4A4C"/>
    <w:rsid w:val="004D0B01"/>
    <w:rsid w:val="0050484F"/>
    <w:rsid w:val="00520098"/>
    <w:rsid w:val="00531CFD"/>
    <w:rsid w:val="00562D70"/>
    <w:rsid w:val="005851B5"/>
    <w:rsid w:val="005B0CEB"/>
    <w:rsid w:val="005D122D"/>
    <w:rsid w:val="005E3955"/>
    <w:rsid w:val="006353FF"/>
    <w:rsid w:val="00637E49"/>
    <w:rsid w:val="00641174"/>
    <w:rsid w:val="00645538"/>
    <w:rsid w:val="00685EA3"/>
    <w:rsid w:val="006F00B1"/>
    <w:rsid w:val="006F305B"/>
    <w:rsid w:val="00715841"/>
    <w:rsid w:val="007874FC"/>
    <w:rsid w:val="00787BCC"/>
    <w:rsid w:val="007A0979"/>
    <w:rsid w:val="007E3901"/>
    <w:rsid w:val="008147B2"/>
    <w:rsid w:val="008679FE"/>
    <w:rsid w:val="00880BBC"/>
    <w:rsid w:val="008C0D27"/>
    <w:rsid w:val="008F7669"/>
    <w:rsid w:val="00925A77"/>
    <w:rsid w:val="0094070A"/>
    <w:rsid w:val="00947EBC"/>
    <w:rsid w:val="00971AFA"/>
    <w:rsid w:val="009A526A"/>
    <w:rsid w:val="009F4490"/>
    <w:rsid w:val="00A50E11"/>
    <w:rsid w:val="00AB1D45"/>
    <w:rsid w:val="00AE013D"/>
    <w:rsid w:val="00AF752C"/>
    <w:rsid w:val="00B15D3C"/>
    <w:rsid w:val="00B318BB"/>
    <w:rsid w:val="00B545F4"/>
    <w:rsid w:val="00B6186F"/>
    <w:rsid w:val="00B823CF"/>
    <w:rsid w:val="00B95FCC"/>
    <w:rsid w:val="00BA36EE"/>
    <w:rsid w:val="00C1445B"/>
    <w:rsid w:val="00C45036"/>
    <w:rsid w:val="00C62007"/>
    <w:rsid w:val="00C67D8B"/>
    <w:rsid w:val="00C83D16"/>
    <w:rsid w:val="00CB3839"/>
    <w:rsid w:val="00CF3448"/>
    <w:rsid w:val="00D15855"/>
    <w:rsid w:val="00D3729F"/>
    <w:rsid w:val="00D41132"/>
    <w:rsid w:val="00D70A5F"/>
    <w:rsid w:val="00D72578"/>
    <w:rsid w:val="00D77583"/>
    <w:rsid w:val="00D8633D"/>
    <w:rsid w:val="00DE1B34"/>
    <w:rsid w:val="00E04879"/>
    <w:rsid w:val="00E16039"/>
    <w:rsid w:val="00E43C41"/>
    <w:rsid w:val="00E5536B"/>
    <w:rsid w:val="00E70E3C"/>
    <w:rsid w:val="00E7352B"/>
    <w:rsid w:val="00E867A6"/>
    <w:rsid w:val="00E90577"/>
    <w:rsid w:val="00EE40A9"/>
    <w:rsid w:val="00EF3F2E"/>
    <w:rsid w:val="00F467D6"/>
    <w:rsid w:val="00F5614D"/>
    <w:rsid w:val="00F62444"/>
    <w:rsid w:val="00F77EA6"/>
    <w:rsid w:val="00F951CF"/>
    <w:rsid w:val="00FC74D8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EA65357"/>
  <w15:chartTrackingRefBased/>
  <w15:docId w15:val="{8CA0BB04-574E-4417-8882-B6BBB9A2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E013D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202D62"/>
    <w:pPr>
      <w:keepNext/>
      <w:numPr>
        <w:numId w:val="30"/>
      </w:numPr>
      <w:spacing w:before="480" w:after="240" w:line="360" w:lineRule="auto"/>
      <w:ind w:left="357" w:hanging="357"/>
      <w:jc w:val="center"/>
      <w:outlineLvl w:val="0"/>
    </w:pPr>
    <w:rPr>
      <w:rFonts w:ascii="Calibri" w:eastAsia="Cambria" w:hAnsi="Calibri" w:cs="Calibri"/>
      <w:b/>
      <w:bCs/>
      <w:sz w:val="28"/>
      <w:szCs w:val="2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E01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akstzCharCharRakstzCharCharRakstzCharCharRakstzCharCharRakstzCharCharRakstzCharCharRakstzCharCharCharRakstzCharCharRakstzRakstz">
    <w:name w:val="Rakstz. Char Char Rakstz. Char Char Rakstz. Char Char Rakstz. Char Char Rakstz. Char Char Rakstz. Char Char Rakstz. Char Char Char Rakstz. Char Char Rakstz. Rakstz."/>
    <w:basedOn w:val="Parasts"/>
    <w:next w:val="Tekstabloks"/>
    <w:rsid w:val="00FC74D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rsid w:val="00FC74D8"/>
    <w:pPr>
      <w:spacing w:after="120"/>
      <w:ind w:left="1440" w:right="1440"/>
    </w:pPr>
  </w:style>
  <w:style w:type="paragraph" w:styleId="Pamatteksts">
    <w:name w:val="Body Text"/>
    <w:basedOn w:val="Parasts"/>
    <w:rsid w:val="000B3833"/>
    <w:pPr>
      <w:spacing w:after="120"/>
    </w:pPr>
  </w:style>
  <w:style w:type="paragraph" w:styleId="Galvene">
    <w:name w:val="header"/>
    <w:basedOn w:val="Parasts"/>
    <w:link w:val="GalveneRakstz"/>
    <w:uiPriority w:val="99"/>
    <w:rsid w:val="00B545F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B545F4"/>
    <w:pPr>
      <w:spacing w:before="120"/>
      <w:jc w:val="center"/>
    </w:pPr>
    <w:rPr>
      <w:sz w:val="28"/>
      <w:szCs w:val="20"/>
      <w:lang w:val="en-GB"/>
    </w:rPr>
  </w:style>
  <w:style w:type="paragraph" w:styleId="Kjene">
    <w:name w:val="footer"/>
    <w:basedOn w:val="Parasts"/>
    <w:rsid w:val="00B545F4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B545F4"/>
  </w:style>
  <w:style w:type="paragraph" w:customStyle="1" w:styleId="RakstzRakstz">
    <w:name w:val="Rakstz. Rakstz."/>
    <w:basedOn w:val="Parasts"/>
    <w:next w:val="Parasts"/>
    <w:rsid w:val="006353F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Sarakstarindkopa">
    <w:name w:val="List Paragraph"/>
    <w:basedOn w:val="Parasts"/>
    <w:uiPriority w:val="99"/>
    <w:qFormat/>
    <w:rsid w:val="00CB3839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character" w:styleId="Izclums">
    <w:name w:val="Emphasis"/>
    <w:uiPriority w:val="99"/>
    <w:qFormat/>
    <w:rsid w:val="00CB3839"/>
    <w:rPr>
      <w:rFonts w:cs="Times New Roman"/>
      <w:i/>
      <w:iCs/>
    </w:rPr>
  </w:style>
  <w:style w:type="paragraph" w:styleId="Bezatstarpm">
    <w:name w:val="No Spacing"/>
    <w:basedOn w:val="Parasts"/>
    <w:link w:val="BezatstarpmRakstz"/>
    <w:uiPriority w:val="1"/>
    <w:qFormat/>
    <w:rsid w:val="000418B3"/>
    <w:pPr>
      <w:spacing w:after="160" w:line="256" w:lineRule="auto"/>
    </w:pPr>
    <w:rPr>
      <w:rFonts w:ascii="Palatino Linotype" w:eastAsia="Calibri" w:hAnsi="Palatino Linotype"/>
      <w:lang w:eastAsia="en-US"/>
    </w:rPr>
  </w:style>
  <w:style w:type="character" w:customStyle="1" w:styleId="BezatstarpmRakstz">
    <w:name w:val="Bez atstarpēm Rakstz."/>
    <w:link w:val="Bezatstarpm"/>
    <w:uiPriority w:val="1"/>
    <w:locked/>
    <w:rsid w:val="005B0CEB"/>
    <w:rPr>
      <w:rFonts w:ascii="Palatino Linotype" w:eastAsia="Calibri" w:hAnsi="Palatino Linotype"/>
      <w:sz w:val="24"/>
      <w:szCs w:val="24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637E49"/>
    <w:rPr>
      <w:lang w:val="en-GB"/>
    </w:rPr>
  </w:style>
  <w:style w:type="character" w:customStyle="1" w:styleId="Virsraksts1Rakstz">
    <w:name w:val="Virsraksts 1 Rakstz."/>
    <w:basedOn w:val="Noklusjumarindkopasfonts"/>
    <w:link w:val="Virsraksts1"/>
    <w:rsid w:val="00202D62"/>
    <w:rPr>
      <w:rFonts w:ascii="Calibri" w:eastAsia="Cambria" w:hAnsi="Calibri" w:cs="Calibri"/>
      <w:b/>
      <w:bCs/>
      <w:sz w:val="28"/>
      <w:szCs w:val="28"/>
      <w:lang w:eastAsia="en-US"/>
    </w:rPr>
  </w:style>
  <w:style w:type="character" w:styleId="Hipersaite">
    <w:name w:val="Hyperlink"/>
    <w:basedOn w:val="Noklusjumarindkopasfonts"/>
    <w:rsid w:val="00EE4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FEACA-2773-4460-95EF-CC6AAA8B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5194</Words>
  <Characters>2961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VinetaL</dc:creator>
  <cp:keywords/>
  <cp:lastModifiedBy>DaceC</cp:lastModifiedBy>
  <cp:revision>19</cp:revision>
  <cp:lastPrinted>2015-09-23T12:39:00Z</cp:lastPrinted>
  <dcterms:created xsi:type="dcterms:W3CDTF">2018-05-16T09:11:00Z</dcterms:created>
  <dcterms:modified xsi:type="dcterms:W3CDTF">2018-09-28T06:52:00Z</dcterms:modified>
</cp:coreProperties>
</file>